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94" w:rsidRDefault="00FE2594" w:rsidP="00025BAB">
      <w:pPr>
        <w:tabs>
          <w:tab w:val="left" w:pos="5640"/>
        </w:tabs>
        <w:rPr>
          <w:rFonts w:ascii="Arial" w:hAnsi="Arial" w:cs="Arial"/>
          <w:sz w:val="24"/>
          <w:szCs w:val="24"/>
        </w:rPr>
      </w:pPr>
    </w:p>
    <w:p w:rsidR="00FE2594" w:rsidRDefault="00FE2594" w:rsidP="006F73D6">
      <w:pPr>
        <w:tabs>
          <w:tab w:val="left" w:pos="5640"/>
        </w:tabs>
        <w:ind w:firstLine="708"/>
        <w:rPr>
          <w:rFonts w:ascii="Arial" w:hAnsi="Arial" w:cs="Arial"/>
          <w:sz w:val="24"/>
          <w:szCs w:val="24"/>
        </w:rPr>
      </w:pPr>
    </w:p>
    <w:p w:rsidR="00FE2594" w:rsidRPr="00807D3B" w:rsidRDefault="00452E6B" w:rsidP="00FE25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37E68">
        <w:rPr>
          <w:rFonts w:ascii="Arial" w:hAnsi="Arial" w:cs="Arial"/>
          <w:b/>
          <w:sz w:val="32"/>
          <w:szCs w:val="32"/>
        </w:rPr>
        <w:t>0.01.2021</w:t>
      </w:r>
      <w:r w:rsidR="001A2650">
        <w:rPr>
          <w:rFonts w:ascii="Arial" w:hAnsi="Arial" w:cs="Arial"/>
          <w:b/>
          <w:sz w:val="32"/>
          <w:szCs w:val="32"/>
        </w:rPr>
        <w:t>г.№</w:t>
      </w:r>
      <w:r w:rsidR="00C37E68">
        <w:rPr>
          <w:rFonts w:ascii="Arial" w:hAnsi="Arial" w:cs="Arial"/>
          <w:b/>
          <w:sz w:val="32"/>
          <w:szCs w:val="32"/>
        </w:rPr>
        <w:t xml:space="preserve"> 13</w:t>
      </w:r>
      <w:r w:rsidR="006139A6">
        <w:rPr>
          <w:rFonts w:ascii="Arial" w:hAnsi="Arial" w:cs="Arial"/>
          <w:b/>
          <w:sz w:val="32"/>
          <w:szCs w:val="32"/>
        </w:rPr>
        <w:t xml:space="preserve">    </w:t>
      </w:r>
    </w:p>
    <w:p w:rsidR="00FE2594" w:rsidRPr="00807D3B" w:rsidRDefault="00FE2594" w:rsidP="00FE2594">
      <w:pPr>
        <w:tabs>
          <w:tab w:val="left" w:pos="9356"/>
        </w:tabs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 xml:space="preserve">  </w:t>
      </w:r>
      <w:r w:rsidRPr="00807D3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2594" w:rsidRPr="00807D3B" w:rsidRDefault="00FE2594" w:rsidP="00FE2594">
      <w:pPr>
        <w:tabs>
          <w:tab w:val="left" w:pos="9356"/>
        </w:tabs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807D3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2594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МУНИЦИПАЛЬНОЕ ОБРАЗОВАНИЕ 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</w:t>
      </w:r>
      <w:r w:rsidRPr="00807D3B">
        <w:rPr>
          <w:rFonts w:cs="Arial"/>
          <w:b/>
          <w:bCs/>
          <w:sz w:val="32"/>
          <w:szCs w:val="32"/>
        </w:rPr>
        <w:t>НИЖНЕУДИНСКИЙ РАЙОН</w:t>
      </w:r>
      <w:r>
        <w:rPr>
          <w:rFonts w:cs="Arial"/>
          <w:b/>
          <w:bCs/>
          <w:sz w:val="32"/>
          <w:szCs w:val="32"/>
        </w:rPr>
        <w:t>»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АТАГАЙСКОЕ МУНИЦИПАЛЬНОЕ ОБРАЗОВАНИЕ</w:t>
      </w:r>
    </w:p>
    <w:p w:rsidR="00FE2594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 w:rsidRPr="00807D3B">
        <w:rPr>
          <w:rFonts w:cs="Arial"/>
          <w:b/>
          <w:bCs/>
          <w:sz w:val="32"/>
          <w:szCs w:val="32"/>
        </w:rPr>
        <w:t xml:space="preserve">АДМИНИСТРАЦИЯ </w:t>
      </w:r>
    </w:p>
    <w:p w:rsidR="00FE2594" w:rsidRPr="00807D3B" w:rsidRDefault="00FE2594" w:rsidP="00FE2594">
      <w:pPr>
        <w:pStyle w:val="a3"/>
        <w:spacing w:after="0"/>
        <w:ind w:right="-2"/>
        <w:rPr>
          <w:rFonts w:cs="Arial"/>
          <w:b/>
          <w:bCs/>
          <w:sz w:val="32"/>
          <w:szCs w:val="32"/>
        </w:rPr>
      </w:pPr>
      <w:r w:rsidRPr="00807D3B">
        <w:rPr>
          <w:rFonts w:cs="Arial"/>
          <w:b/>
          <w:bCs/>
          <w:sz w:val="32"/>
          <w:szCs w:val="32"/>
        </w:rPr>
        <w:t>ПОСТАНОВЛЕНИЕ</w:t>
      </w:r>
    </w:p>
    <w:p w:rsidR="00FE2594" w:rsidRPr="00807D3B" w:rsidRDefault="00FE2594" w:rsidP="00FE2594">
      <w:pPr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center"/>
        <w:rPr>
          <w:rFonts w:ascii="Arial" w:hAnsi="Arial" w:cs="Arial"/>
          <w:b/>
          <w:sz w:val="32"/>
          <w:szCs w:val="32"/>
        </w:rPr>
      </w:pPr>
      <w:r w:rsidRPr="00807D3B">
        <w:rPr>
          <w:rFonts w:ascii="Arial" w:hAnsi="Arial" w:cs="Arial"/>
          <w:b/>
          <w:sz w:val="32"/>
          <w:szCs w:val="32"/>
        </w:rPr>
        <w:t xml:space="preserve">ОБ УТВЕРЖДЕНИИ ШТАТНОГО РАСПИСАНИЯ </w:t>
      </w:r>
      <w:r w:rsidR="00DB7469">
        <w:rPr>
          <w:rFonts w:ascii="Arial" w:hAnsi="Arial" w:cs="Arial"/>
          <w:b/>
          <w:sz w:val="32"/>
          <w:szCs w:val="32"/>
        </w:rPr>
        <w:t xml:space="preserve">РАБОТНИКОВ </w:t>
      </w:r>
      <w:r w:rsidRPr="00807D3B">
        <w:rPr>
          <w:rFonts w:ascii="Arial" w:hAnsi="Arial" w:cs="Arial"/>
          <w:b/>
          <w:sz w:val="32"/>
          <w:szCs w:val="32"/>
        </w:rPr>
        <w:t>АДМИНИСТРАЦИИ АТАГАЙСКОГО МУНИЦИПАЛЬНОГО ОБРАЗОВАНИЯ-АДМИНИСТРАЦИИ ГОРОД</w:t>
      </w:r>
      <w:r w:rsidR="00C37E68">
        <w:rPr>
          <w:rFonts w:ascii="Arial" w:hAnsi="Arial" w:cs="Arial"/>
          <w:b/>
          <w:sz w:val="32"/>
          <w:szCs w:val="32"/>
        </w:rPr>
        <w:t>СКОГО ПОСЕЛЕНИЯ С 01 ЯНВА</w:t>
      </w:r>
      <w:r w:rsidR="00452E6B">
        <w:rPr>
          <w:rFonts w:ascii="Arial" w:hAnsi="Arial" w:cs="Arial"/>
          <w:b/>
          <w:sz w:val="32"/>
          <w:szCs w:val="32"/>
        </w:rPr>
        <w:t>РЯ</w:t>
      </w:r>
      <w:r w:rsidR="00C37E68">
        <w:rPr>
          <w:rFonts w:ascii="Arial" w:hAnsi="Arial" w:cs="Arial"/>
          <w:b/>
          <w:sz w:val="32"/>
          <w:szCs w:val="32"/>
        </w:rPr>
        <w:t xml:space="preserve"> 2021</w:t>
      </w:r>
      <w:r w:rsidRPr="00807D3B">
        <w:rPr>
          <w:rFonts w:ascii="Arial" w:hAnsi="Arial" w:cs="Arial"/>
          <w:b/>
          <w:sz w:val="32"/>
          <w:szCs w:val="32"/>
        </w:rPr>
        <w:t xml:space="preserve"> ГОДА</w:t>
      </w:r>
    </w:p>
    <w:p w:rsidR="00FE2594" w:rsidRPr="00807D3B" w:rsidRDefault="00FE2594" w:rsidP="00FE2594">
      <w:pPr>
        <w:rPr>
          <w:rFonts w:ascii="Arial" w:hAnsi="Arial" w:cs="Arial"/>
          <w:sz w:val="24"/>
          <w:szCs w:val="24"/>
        </w:rPr>
      </w:pPr>
    </w:p>
    <w:p w:rsidR="00055B18" w:rsidRPr="00025BAB" w:rsidRDefault="00FE2594" w:rsidP="00025BAB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              В целях упорядочения оплаты труда, работников администрации Атагайского муниципального образования, в соответствии со статьей 135 Трудового кодекса Российской Феде</w:t>
      </w:r>
      <w:r>
        <w:rPr>
          <w:rFonts w:ascii="Arial" w:hAnsi="Arial" w:cs="Arial"/>
          <w:sz w:val="24"/>
          <w:szCs w:val="24"/>
        </w:rPr>
        <w:t>рации, руководствуясь Уставом</w:t>
      </w:r>
      <w:r w:rsidRPr="00807D3B">
        <w:rPr>
          <w:rFonts w:ascii="Arial" w:hAnsi="Arial" w:cs="Arial"/>
          <w:sz w:val="24"/>
          <w:szCs w:val="24"/>
        </w:rPr>
        <w:t xml:space="preserve"> Атагайского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администрация Атагайского муниципального образования </w:t>
      </w:r>
    </w:p>
    <w:p w:rsidR="00FE2594" w:rsidRDefault="00FE2594" w:rsidP="00FE2594">
      <w:pPr>
        <w:jc w:val="center"/>
        <w:rPr>
          <w:rFonts w:ascii="Arial" w:hAnsi="Arial" w:cs="Arial"/>
          <w:b/>
          <w:sz w:val="30"/>
          <w:szCs w:val="30"/>
        </w:rPr>
      </w:pPr>
      <w:r w:rsidRPr="00807D3B">
        <w:rPr>
          <w:rFonts w:ascii="Arial" w:hAnsi="Arial" w:cs="Arial"/>
          <w:b/>
          <w:sz w:val="30"/>
          <w:szCs w:val="30"/>
        </w:rPr>
        <w:t>ПОСТАНОВЛЯЕТ:</w:t>
      </w:r>
    </w:p>
    <w:p w:rsidR="00FE2594" w:rsidRPr="00807D3B" w:rsidRDefault="00FE2594" w:rsidP="00FE2594">
      <w:pPr>
        <w:jc w:val="center"/>
        <w:rPr>
          <w:rFonts w:ascii="Arial" w:hAnsi="Arial" w:cs="Arial"/>
          <w:b/>
          <w:sz w:val="30"/>
          <w:szCs w:val="30"/>
        </w:rPr>
      </w:pPr>
    </w:p>
    <w:p w:rsidR="00FE2594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             1. Утвердить штатное расписание работников администрации Атагайского муниципальн</w:t>
      </w:r>
      <w:r w:rsidR="00DB7469">
        <w:rPr>
          <w:rFonts w:ascii="Arial" w:hAnsi="Arial" w:cs="Arial"/>
          <w:sz w:val="24"/>
          <w:szCs w:val="24"/>
        </w:rPr>
        <w:t xml:space="preserve">ого образования с 01 </w:t>
      </w:r>
      <w:r w:rsidR="00C37E68">
        <w:rPr>
          <w:rFonts w:ascii="Arial" w:hAnsi="Arial" w:cs="Arial"/>
          <w:sz w:val="24"/>
          <w:szCs w:val="24"/>
        </w:rPr>
        <w:t>янва</w:t>
      </w:r>
      <w:r w:rsidR="00452E6B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я 2</w:t>
      </w:r>
      <w:r w:rsidR="00C37E68">
        <w:rPr>
          <w:rFonts w:ascii="Arial" w:hAnsi="Arial" w:cs="Arial"/>
          <w:sz w:val="24"/>
          <w:szCs w:val="24"/>
        </w:rPr>
        <w:t>021</w:t>
      </w:r>
      <w:r w:rsidR="00DB7469">
        <w:rPr>
          <w:rFonts w:ascii="Arial" w:hAnsi="Arial" w:cs="Arial"/>
          <w:sz w:val="24"/>
          <w:szCs w:val="24"/>
        </w:rPr>
        <w:t xml:space="preserve"> года, согласно Приложения1</w:t>
      </w:r>
      <w:r>
        <w:rPr>
          <w:rFonts w:ascii="Arial" w:hAnsi="Arial" w:cs="Arial"/>
          <w:sz w:val="24"/>
          <w:szCs w:val="24"/>
        </w:rPr>
        <w:t>.</w:t>
      </w:r>
    </w:p>
    <w:p w:rsidR="00390879" w:rsidRPr="00390879" w:rsidRDefault="00390879" w:rsidP="00390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Постановление администрации Атагайского муниципального образования от 23.10.2020г. №147 «О</w:t>
      </w:r>
      <w:r w:rsidRPr="00390879">
        <w:rPr>
          <w:rFonts w:ascii="Arial" w:hAnsi="Arial" w:cs="Arial"/>
          <w:sz w:val="24"/>
          <w:szCs w:val="24"/>
        </w:rPr>
        <w:t>б утверждении штатного распи</w:t>
      </w:r>
      <w:r>
        <w:rPr>
          <w:rFonts w:ascii="Arial" w:hAnsi="Arial" w:cs="Arial"/>
          <w:sz w:val="24"/>
          <w:szCs w:val="24"/>
        </w:rPr>
        <w:t>сания работников администрации А</w:t>
      </w:r>
      <w:r w:rsidRPr="00390879">
        <w:rPr>
          <w:rFonts w:ascii="Arial" w:hAnsi="Arial" w:cs="Arial"/>
          <w:sz w:val="24"/>
          <w:szCs w:val="24"/>
        </w:rPr>
        <w:t>тагайского муниципального образования-администраци</w:t>
      </w:r>
      <w:r>
        <w:rPr>
          <w:rFonts w:ascii="Arial" w:hAnsi="Arial" w:cs="Arial"/>
          <w:sz w:val="24"/>
          <w:szCs w:val="24"/>
        </w:rPr>
        <w:t>и городского поселения с 01 нояб</w:t>
      </w:r>
      <w:r w:rsidRPr="00390879">
        <w:rPr>
          <w:rFonts w:ascii="Arial" w:hAnsi="Arial" w:cs="Arial"/>
          <w:sz w:val="24"/>
          <w:szCs w:val="24"/>
        </w:rPr>
        <w:t>ря 202</w:t>
      </w:r>
      <w:r>
        <w:rPr>
          <w:rFonts w:ascii="Arial" w:hAnsi="Arial" w:cs="Arial"/>
          <w:sz w:val="24"/>
          <w:szCs w:val="24"/>
        </w:rPr>
        <w:t>0</w:t>
      </w:r>
      <w:r w:rsidRPr="00390879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» признать утратившим силу.</w:t>
      </w:r>
    </w:p>
    <w:p w:rsidR="00FE2594" w:rsidRPr="00807D3B" w:rsidRDefault="00390879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</w:t>
      </w:r>
      <w:r w:rsidR="00FE2594" w:rsidRPr="00807D3B">
        <w:rPr>
          <w:rFonts w:ascii="Arial" w:hAnsi="Arial" w:cs="Arial"/>
          <w:sz w:val="24"/>
          <w:szCs w:val="24"/>
        </w:rPr>
        <w:t>. Настоящее постановление распространяется на правоотнош</w:t>
      </w:r>
      <w:r w:rsidR="00C37E68">
        <w:rPr>
          <w:rFonts w:ascii="Arial" w:hAnsi="Arial" w:cs="Arial"/>
          <w:sz w:val="24"/>
          <w:szCs w:val="24"/>
        </w:rPr>
        <w:t>ения, возникшие с 01 янва</w:t>
      </w:r>
      <w:r w:rsidR="00452E6B">
        <w:rPr>
          <w:rFonts w:ascii="Arial" w:hAnsi="Arial" w:cs="Arial"/>
          <w:sz w:val="24"/>
          <w:szCs w:val="24"/>
        </w:rPr>
        <w:t>ря</w:t>
      </w:r>
      <w:r w:rsidR="00C37E68">
        <w:rPr>
          <w:rFonts w:ascii="Arial" w:hAnsi="Arial" w:cs="Arial"/>
          <w:sz w:val="24"/>
          <w:szCs w:val="24"/>
        </w:rPr>
        <w:t xml:space="preserve"> 2021</w:t>
      </w:r>
      <w:r w:rsidR="00FE2594" w:rsidRPr="00807D3B">
        <w:rPr>
          <w:rFonts w:ascii="Arial" w:hAnsi="Arial" w:cs="Arial"/>
          <w:sz w:val="24"/>
          <w:szCs w:val="24"/>
        </w:rPr>
        <w:t xml:space="preserve"> года.</w:t>
      </w:r>
    </w:p>
    <w:p w:rsidR="00FE2594" w:rsidRPr="00807D3B" w:rsidRDefault="00390879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</w:t>
      </w:r>
      <w:r w:rsidR="00FE2594" w:rsidRPr="00807D3B">
        <w:rPr>
          <w:rFonts w:ascii="Arial" w:hAnsi="Arial" w:cs="Arial"/>
          <w:sz w:val="24"/>
          <w:szCs w:val="24"/>
        </w:rPr>
        <w:t>. Настоящее постановление подлежит опубликованию на официальном сайте администрации Атагайского муниципального образования в сети Интернет.</w:t>
      </w: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>Глава Атагайского</w:t>
      </w:r>
    </w:p>
    <w:p w:rsidR="00FE2594" w:rsidRDefault="00FE2594" w:rsidP="00FE2594">
      <w:pPr>
        <w:jc w:val="both"/>
        <w:rPr>
          <w:rFonts w:ascii="Arial" w:hAnsi="Arial" w:cs="Arial"/>
          <w:sz w:val="24"/>
          <w:szCs w:val="24"/>
        </w:rPr>
      </w:pPr>
      <w:r w:rsidRPr="00807D3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</w:t>
      </w:r>
      <w:bookmarkStart w:id="0" w:name="_GoBack"/>
      <w:bookmarkEnd w:id="0"/>
      <w:r w:rsidRPr="00807D3B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FE2594" w:rsidRPr="00807D3B" w:rsidRDefault="00FE2594" w:rsidP="00FE25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Жукова</w:t>
      </w:r>
    </w:p>
    <w:p w:rsidR="006F73D6" w:rsidRPr="00807D3B" w:rsidRDefault="00FE2594" w:rsidP="00FE2594">
      <w:pPr>
        <w:tabs>
          <w:tab w:val="left" w:pos="564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73D6">
        <w:rPr>
          <w:rFonts w:ascii="Arial" w:hAnsi="Arial" w:cs="Arial"/>
          <w:sz w:val="24"/>
          <w:szCs w:val="24"/>
        </w:rPr>
        <w:tab/>
      </w:r>
    </w:p>
    <w:sectPr w:rsidR="006F73D6" w:rsidRPr="00807D3B" w:rsidSect="00025B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3BD"/>
    <w:rsid w:val="00025BAB"/>
    <w:rsid w:val="00055B18"/>
    <w:rsid w:val="000B4971"/>
    <w:rsid w:val="000E4167"/>
    <w:rsid w:val="00103683"/>
    <w:rsid w:val="001A2650"/>
    <w:rsid w:val="00247E8B"/>
    <w:rsid w:val="002E6788"/>
    <w:rsid w:val="00390879"/>
    <w:rsid w:val="0042759D"/>
    <w:rsid w:val="0045179A"/>
    <w:rsid w:val="00452E6B"/>
    <w:rsid w:val="004618DF"/>
    <w:rsid w:val="004F25CF"/>
    <w:rsid w:val="005246C7"/>
    <w:rsid w:val="005355F6"/>
    <w:rsid w:val="005B4B5A"/>
    <w:rsid w:val="006139A6"/>
    <w:rsid w:val="006427D2"/>
    <w:rsid w:val="00694056"/>
    <w:rsid w:val="006D25E7"/>
    <w:rsid w:val="006F73D6"/>
    <w:rsid w:val="00807D3B"/>
    <w:rsid w:val="00897070"/>
    <w:rsid w:val="008B4DC9"/>
    <w:rsid w:val="0093500A"/>
    <w:rsid w:val="009F0DE7"/>
    <w:rsid w:val="00A463BD"/>
    <w:rsid w:val="00A50B6A"/>
    <w:rsid w:val="00B10D9D"/>
    <w:rsid w:val="00B43323"/>
    <w:rsid w:val="00B5583F"/>
    <w:rsid w:val="00B630B9"/>
    <w:rsid w:val="00B75862"/>
    <w:rsid w:val="00C310A4"/>
    <w:rsid w:val="00C37E68"/>
    <w:rsid w:val="00C431C7"/>
    <w:rsid w:val="00C53D7D"/>
    <w:rsid w:val="00C6425F"/>
    <w:rsid w:val="00C81C6E"/>
    <w:rsid w:val="00C909B4"/>
    <w:rsid w:val="00CD3C64"/>
    <w:rsid w:val="00D06BF0"/>
    <w:rsid w:val="00D802F8"/>
    <w:rsid w:val="00D80FD3"/>
    <w:rsid w:val="00DB7469"/>
    <w:rsid w:val="00DD7FEB"/>
    <w:rsid w:val="00E27A95"/>
    <w:rsid w:val="00EB0FD5"/>
    <w:rsid w:val="00F959A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4E09"/>
  <w15:docId w15:val="{B088D27B-FAA8-46D9-B687-3ED202BB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463BD"/>
    <w:pPr>
      <w:spacing w:after="60"/>
      <w:ind w:right="6095"/>
      <w:jc w:val="center"/>
      <w:textAlignment w:val="auto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A463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35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2021-01-21T06:26:00Z</cp:lastPrinted>
  <dcterms:created xsi:type="dcterms:W3CDTF">2014-01-17T06:17:00Z</dcterms:created>
  <dcterms:modified xsi:type="dcterms:W3CDTF">2021-01-21T06:26:00Z</dcterms:modified>
</cp:coreProperties>
</file>