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AB" w:rsidRPr="00C522BF" w:rsidRDefault="00DB5AAB" w:rsidP="00DB5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2BF">
        <w:rPr>
          <w:rFonts w:ascii="Times New Roman" w:hAnsi="Times New Roman" w:cs="Times New Roman"/>
          <w:b/>
          <w:sz w:val="24"/>
          <w:szCs w:val="24"/>
        </w:rPr>
        <w:t>ОТЧЁТ ГЛАВЫ АТАГАЙСКОГО МО ЗА 2013 ГОД</w:t>
      </w:r>
    </w:p>
    <w:p w:rsidR="00DB5AAB" w:rsidRPr="00C522BF" w:rsidRDefault="00DB5AAB" w:rsidP="00DB5AAB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Атагайское МО находится на северо-востоке Нижнеудинского района, граничит с </w:t>
      </w:r>
      <w:r w:rsidR="00340494" w:rsidRPr="00C522BF">
        <w:rPr>
          <w:rFonts w:ascii="Times New Roman" w:hAnsi="Times New Roman" w:cs="Times New Roman"/>
          <w:sz w:val="24"/>
          <w:szCs w:val="24"/>
        </w:rPr>
        <w:t>Уковским, Широковским, Зареченским, Худоеланским и Нижнеудинским муниципальными образованиями</w:t>
      </w:r>
      <w:r w:rsidR="00A66A1B" w:rsidRPr="00C522BF">
        <w:rPr>
          <w:rFonts w:ascii="Times New Roman" w:hAnsi="Times New Roman" w:cs="Times New Roman"/>
          <w:sz w:val="24"/>
          <w:szCs w:val="24"/>
        </w:rPr>
        <w:t>. Общая площадь Атагайского МО составляет 3420, 075 кв. км.</w:t>
      </w:r>
    </w:p>
    <w:p w:rsidR="00A66A1B" w:rsidRPr="00C522BF" w:rsidRDefault="00A66A1B" w:rsidP="00DB5AAB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Атагайское МО наделено статусом городского поселения Законом Иркутской области от 16 декабря 2004 г. № 86-оз "О статусе и границах муниципальных образований Нижнеудинского района  Иркутской  области.</w:t>
      </w:r>
      <w:r w:rsidR="00C0629C" w:rsidRPr="00C522BF">
        <w:rPr>
          <w:rFonts w:ascii="Times New Roman" w:hAnsi="Times New Roman" w:cs="Times New Roman"/>
          <w:sz w:val="24"/>
          <w:szCs w:val="24"/>
        </w:rPr>
        <w:t>"</w:t>
      </w:r>
    </w:p>
    <w:p w:rsidR="00A66A1B" w:rsidRPr="00C522BF" w:rsidRDefault="00A66A1B" w:rsidP="00DB5AAB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В состав территории Атагайского МО входят земли следующих населённых пунктов: 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д. Казачья Бадарановка;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д. Каксат;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д. Ук-Бадарановка;</w:t>
      </w:r>
    </w:p>
    <w:p w:rsidR="00A66A1B" w:rsidRPr="00C522BF" w:rsidRDefault="00AC5789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д. Шипици</w:t>
      </w:r>
      <w:r w:rsidR="00A66A1B" w:rsidRPr="00C522BF">
        <w:rPr>
          <w:rFonts w:ascii="Times New Roman" w:hAnsi="Times New Roman" w:cs="Times New Roman"/>
          <w:sz w:val="24"/>
          <w:szCs w:val="24"/>
        </w:rPr>
        <w:t>на;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п. Лесной;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п. Усть-Кадуй;</w:t>
      </w:r>
    </w:p>
    <w:p w:rsidR="00A66A1B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рабочий посёлок Атагай;</w:t>
      </w:r>
    </w:p>
    <w:p w:rsidR="00846ED5" w:rsidRPr="00C522BF" w:rsidRDefault="00A66A1B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участок Октябрьский.</w:t>
      </w:r>
      <w:r w:rsidR="00846ED5"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D5" w:rsidRPr="00C522BF" w:rsidRDefault="00846ED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Населённые пункты Братский Бор и Балакшин Бор не имели и не имеют статуса отдельных населённых пунктов, поэтому при разработке Генерального плана Иркутскгражданпроект внёс эти населённые пункты в состав границы рабочего посёлка Атагай.</w:t>
      </w:r>
    </w:p>
    <w:p w:rsidR="00474725" w:rsidRPr="00C522BF" w:rsidRDefault="00846ED5" w:rsidP="00DB5AAB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В ноябре 2013 г. нами был утверждён Генеральный план Атагайского муниципального образования, который выполняло открытое акционерное общество Иркутскгражданпроект. Заказчиком данной работы была администрация муниципального района муниципального образования "Нижнеудинский район" - контракт № 04-ОК от 01.10.2012г</w:t>
      </w:r>
      <w:r w:rsidR="00C522BF">
        <w:rPr>
          <w:rFonts w:ascii="Times New Roman" w:hAnsi="Times New Roman" w:cs="Times New Roman"/>
          <w:sz w:val="24"/>
          <w:szCs w:val="24"/>
        </w:rPr>
        <w:t>.</w:t>
      </w:r>
    </w:p>
    <w:p w:rsidR="00D36219" w:rsidRPr="00C522BF" w:rsidRDefault="00D36219" w:rsidP="00C52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Численность населения Атагайского МО на 01. 01. 2014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Р. п. Атагай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Балакшин-Бор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Братский Бор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Д. Каз. Бадарановка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Д. Ук-Бадарановка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4725" w:rsidRPr="00C522BF" w:rsidTr="00474725">
        <w:trPr>
          <w:trHeight w:val="395"/>
        </w:trPr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Д. Каксат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474725" w:rsidRPr="00C522BF" w:rsidRDefault="00AC5789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Д.Шипици</w:t>
            </w:r>
            <w:r w:rsidR="00474725" w:rsidRPr="00C522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П. Усть-Кадуй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П.Лесной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Д. Укар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Уч. Октябрьский</w:t>
            </w:r>
          </w:p>
        </w:tc>
        <w:tc>
          <w:tcPr>
            <w:tcW w:w="3191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725" w:rsidRPr="00C522BF" w:rsidTr="00474725">
        <w:tc>
          <w:tcPr>
            <w:tcW w:w="1242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38" w:type="dxa"/>
          </w:tcPr>
          <w:p w:rsidR="00474725" w:rsidRPr="00C522BF" w:rsidRDefault="00474725" w:rsidP="0047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74725" w:rsidRPr="00C522BF" w:rsidRDefault="000851B8" w:rsidP="000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F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</w:tr>
    </w:tbl>
    <w:p w:rsidR="0047472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За прошедший год на территории умерло 34 человека (1,2 %)</w:t>
      </w:r>
    </w:p>
    <w:p w:rsidR="000559A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родилось 23 чел. (0,8 %)</w:t>
      </w:r>
    </w:p>
    <w:p w:rsidR="000559A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пенсионеров - 511 чел</w:t>
      </w:r>
    </w:p>
    <w:p w:rsidR="000559A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детей до 18 лет - 647 чел</w:t>
      </w:r>
    </w:p>
    <w:p w:rsidR="000559A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опекаемых - 8 детей</w:t>
      </w:r>
    </w:p>
    <w:p w:rsidR="000559A5" w:rsidRPr="00C522BF" w:rsidRDefault="000559A5" w:rsidP="00C5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безработных - 46 чел</w:t>
      </w:r>
    </w:p>
    <w:p w:rsidR="00D36219" w:rsidRPr="00C522BF" w:rsidRDefault="00D36219" w:rsidP="00C5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2BF" w:rsidRDefault="00C522BF" w:rsidP="00E85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66" w:rsidRPr="00C522BF" w:rsidRDefault="00E8599B" w:rsidP="00E85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СФЕРА</w:t>
      </w:r>
    </w:p>
    <w:p w:rsidR="00E8599B" w:rsidRPr="00C522BF" w:rsidRDefault="004A4336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22BF">
        <w:rPr>
          <w:rFonts w:ascii="Times New Roman" w:hAnsi="Times New Roman" w:cs="Times New Roman"/>
          <w:sz w:val="24"/>
          <w:szCs w:val="24"/>
        </w:rPr>
        <w:t>На территории Атагайского МО расположены:</w:t>
      </w:r>
    </w:p>
    <w:p w:rsidR="004A4336" w:rsidRPr="00C522BF" w:rsidRDefault="004A4336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Войтов В. В. (отжиг древесного угля, заготовка дров для котельных);</w:t>
      </w:r>
    </w:p>
    <w:p w:rsidR="00054A66" w:rsidRPr="00C522BF" w:rsidRDefault="004A4336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Бакунец (лесозаготовка, обеспечение дровами школы, клуба, населения Октябрьска);</w:t>
      </w:r>
    </w:p>
    <w:p w:rsidR="00EF3464" w:rsidRPr="00C522BF" w:rsidRDefault="00EF3464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ИП Савельев Н. </w:t>
      </w:r>
      <w:r w:rsidR="00626E27" w:rsidRPr="00C522BF">
        <w:rPr>
          <w:rFonts w:ascii="Times New Roman" w:hAnsi="Times New Roman" w:cs="Times New Roman"/>
          <w:sz w:val="24"/>
          <w:szCs w:val="24"/>
        </w:rPr>
        <w:t>П. (отжиг древесного угля, Атагай).</w:t>
      </w:r>
      <w:r w:rsidR="00BA2729"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E2" w:rsidRPr="00C522BF" w:rsidRDefault="00105AE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ЗАО "Юникс" - 5 чел.;</w:t>
      </w:r>
    </w:p>
    <w:p w:rsidR="00105AE2" w:rsidRPr="00C522BF" w:rsidRDefault="004A4336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B30974" w:rsidRPr="00C522BF">
        <w:rPr>
          <w:rFonts w:ascii="Times New Roman" w:hAnsi="Times New Roman" w:cs="Times New Roman"/>
          <w:sz w:val="24"/>
          <w:szCs w:val="24"/>
        </w:rPr>
        <w:t>облкммунэнерго - 4 чел.;</w:t>
      </w:r>
    </w:p>
    <w:p w:rsidR="00105AE2" w:rsidRPr="00C522BF" w:rsidRDefault="00105AE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- Нижнеудинское  лесничество - 6 чел.;</w:t>
      </w:r>
    </w:p>
    <w:p w:rsidR="00105AE2" w:rsidRPr="00C522BF" w:rsidRDefault="00105AE2" w:rsidP="00C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AE2" w:rsidRPr="00C522BF" w:rsidRDefault="00105AE2" w:rsidP="00105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СЕЛЬСКОЕ  ХОЗЯЙСТВО</w:t>
      </w:r>
    </w:p>
    <w:p w:rsidR="004A4336" w:rsidRPr="00C522BF" w:rsidRDefault="00A35CA7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СХПК "Исток" (Ук-Бадарановка) -9 чел.;</w:t>
      </w:r>
    </w:p>
    <w:p w:rsidR="00A35CA7" w:rsidRPr="00C522BF" w:rsidRDefault="00A35CA7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КФХ Костенко С. И. </w:t>
      </w:r>
    </w:p>
    <w:p w:rsidR="00A35CA7" w:rsidRPr="00C522BF" w:rsidRDefault="00A35CA7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КФХ Штима И. И.</w:t>
      </w:r>
    </w:p>
    <w:p w:rsidR="00A35CA7" w:rsidRPr="00C522BF" w:rsidRDefault="00A35CA7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КФХ Никульшина В. И.</w:t>
      </w:r>
    </w:p>
    <w:p w:rsidR="00A35CA7" w:rsidRPr="00C522BF" w:rsidRDefault="00A35CA7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КФХ Николаева М. </w:t>
      </w:r>
      <w:r w:rsidR="00496755" w:rsidRPr="00C522BF">
        <w:rPr>
          <w:rFonts w:ascii="Times New Roman" w:hAnsi="Times New Roman" w:cs="Times New Roman"/>
          <w:sz w:val="24"/>
          <w:szCs w:val="24"/>
        </w:rPr>
        <w:t>И.</w:t>
      </w:r>
    </w:p>
    <w:p w:rsidR="00496755" w:rsidRPr="00C522BF" w:rsidRDefault="0049675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КФХ Довыденко А. А.</w:t>
      </w:r>
    </w:p>
    <w:p w:rsidR="009D40E4" w:rsidRPr="00C522BF" w:rsidRDefault="009D40E4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КФХ Дорофеев Д. В.</w:t>
      </w:r>
    </w:p>
    <w:p w:rsidR="00496755" w:rsidRPr="00C522BF" w:rsidRDefault="00496755" w:rsidP="00C5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96755" w:rsidRPr="00C522BF" w:rsidRDefault="0050006D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МКУ Атагайская СОШ, всего обучающихся в ней 315 детей, из них в структурных подразделениях:</w:t>
      </w:r>
    </w:p>
    <w:p w:rsidR="00496755" w:rsidRPr="00C522BF" w:rsidRDefault="0049675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Октябрьская ООШ</w:t>
      </w:r>
      <w:r w:rsidR="0050006D" w:rsidRPr="00C522BF">
        <w:rPr>
          <w:rFonts w:ascii="Times New Roman" w:hAnsi="Times New Roman" w:cs="Times New Roman"/>
          <w:sz w:val="24"/>
          <w:szCs w:val="24"/>
        </w:rPr>
        <w:t xml:space="preserve"> - 22 чел                                    </w:t>
      </w:r>
    </w:p>
    <w:p w:rsidR="00496755" w:rsidRPr="00C522BF" w:rsidRDefault="0050006D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Усть-Кадуйская НОШ - 4 чел</w:t>
      </w:r>
    </w:p>
    <w:p w:rsidR="00496755" w:rsidRPr="00C522BF" w:rsidRDefault="00AC5789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Шипици</w:t>
      </w:r>
      <w:r w:rsidR="0050006D" w:rsidRPr="00C522BF">
        <w:rPr>
          <w:rFonts w:ascii="Times New Roman" w:hAnsi="Times New Roman" w:cs="Times New Roman"/>
          <w:sz w:val="24"/>
          <w:szCs w:val="24"/>
        </w:rPr>
        <w:t>нская НО</w:t>
      </w:r>
      <w:r w:rsidR="00496755" w:rsidRPr="00C522BF">
        <w:rPr>
          <w:rFonts w:ascii="Times New Roman" w:hAnsi="Times New Roman" w:cs="Times New Roman"/>
          <w:sz w:val="24"/>
          <w:szCs w:val="24"/>
        </w:rPr>
        <w:t>Ш</w:t>
      </w:r>
      <w:r w:rsidR="0050006D" w:rsidRPr="00C522BF">
        <w:rPr>
          <w:rFonts w:ascii="Times New Roman" w:hAnsi="Times New Roman" w:cs="Times New Roman"/>
          <w:sz w:val="24"/>
          <w:szCs w:val="24"/>
        </w:rPr>
        <w:t xml:space="preserve"> - 3 чел</w:t>
      </w:r>
    </w:p>
    <w:p w:rsidR="0050006D" w:rsidRPr="00C522BF" w:rsidRDefault="0050006D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Ежедневный подвоз детей осуществляется из 7 населённых пунктов 68 детей. Обновлённый автопарк составляет 4 единицы. Имеется пришкольный интернат, в котором проживают 10 детей из д. Каксат и</w:t>
      </w:r>
      <w:r w:rsidR="00520344" w:rsidRPr="00C522BF">
        <w:rPr>
          <w:rFonts w:ascii="Times New Roman" w:hAnsi="Times New Roman" w:cs="Times New Roman"/>
          <w:sz w:val="24"/>
          <w:szCs w:val="24"/>
        </w:rPr>
        <w:t xml:space="preserve"> уч. Октябрьский. Обучение про</w:t>
      </w:r>
      <w:r w:rsidRPr="00C522BF">
        <w:rPr>
          <w:rFonts w:ascii="Times New Roman" w:hAnsi="Times New Roman" w:cs="Times New Roman"/>
          <w:sz w:val="24"/>
          <w:szCs w:val="24"/>
        </w:rPr>
        <w:t>водится в 2 смены.</w:t>
      </w:r>
      <w:r w:rsidR="003C1098" w:rsidRPr="00C522BF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520344" w:rsidRPr="00C522BF">
        <w:rPr>
          <w:rFonts w:ascii="Times New Roman" w:hAnsi="Times New Roman" w:cs="Times New Roman"/>
          <w:sz w:val="24"/>
          <w:szCs w:val="24"/>
        </w:rPr>
        <w:t>88 чел.</w:t>
      </w:r>
      <w:r w:rsidR="00E8487E" w:rsidRPr="00C522BF">
        <w:rPr>
          <w:rFonts w:ascii="Times New Roman" w:hAnsi="Times New Roman" w:cs="Times New Roman"/>
          <w:sz w:val="24"/>
          <w:szCs w:val="24"/>
        </w:rPr>
        <w:t>, из них 37 основных педагогических работников.</w:t>
      </w:r>
    </w:p>
    <w:p w:rsidR="00496755" w:rsidRPr="00C522BF" w:rsidRDefault="00496755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МКУ Балакши</w:t>
      </w:r>
      <w:r w:rsidR="00520344" w:rsidRPr="00C522BF">
        <w:rPr>
          <w:rFonts w:ascii="Times New Roman" w:hAnsi="Times New Roman" w:cs="Times New Roman"/>
          <w:sz w:val="24"/>
          <w:szCs w:val="24"/>
        </w:rPr>
        <w:t>но-Борская ООШ.</w:t>
      </w:r>
      <w:r w:rsidR="007C6E19" w:rsidRPr="00C522BF">
        <w:rPr>
          <w:rFonts w:ascii="Times New Roman" w:hAnsi="Times New Roman" w:cs="Times New Roman"/>
          <w:sz w:val="24"/>
          <w:szCs w:val="24"/>
        </w:rPr>
        <w:t xml:space="preserve"> Обучающихся 12 чел., из них подвозятся из Ук- Бадарановки 5 чел. В начальном звене 7 обучающихся (1 кл - 2 чел, 2 кл - 2 чел, 4 кл - 3 чел).</w:t>
      </w:r>
      <w:r w:rsidR="00336D74" w:rsidRPr="00C522BF">
        <w:rPr>
          <w:rFonts w:ascii="Times New Roman" w:hAnsi="Times New Roman" w:cs="Times New Roman"/>
          <w:sz w:val="24"/>
          <w:szCs w:val="24"/>
        </w:rPr>
        <w:t xml:space="preserve">  Р</w:t>
      </w:r>
      <w:r w:rsidR="007C6E19" w:rsidRPr="00C522BF">
        <w:rPr>
          <w:rFonts w:ascii="Times New Roman" w:hAnsi="Times New Roman" w:cs="Times New Roman"/>
          <w:sz w:val="24"/>
          <w:szCs w:val="24"/>
        </w:rPr>
        <w:t xml:space="preserve">аботающих 21 чел, из них педагогов 9 чел. </w:t>
      </w:r>
    </w:p>
    <w:p w:rsidR="002E0560" w:rsidRPr="00C522BF" w:rsidRDefault="002E0560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105AE2" w:rsidRPr="00C522BF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3C1098" w:rsidRPr="00C522BF">
        <w:rPr>
          <w:rFonts w:ascii="Times New Roman" w:hAnsi="Times New Roman" w:cs="Times New Roman"/>
          <w:sz w:val="24"/>
          <w:szCs w:val="24"/>
        </w:rPr>
        <w:t>Атагайский детский сад, посещает 95 чел, рассчитан на 100 мест. Работает 23 человека из них педагогические работники 9 чел. С</w:t>
      </w:r>
      <w:r w:rsidR="00C0629C" w:rsidRPr="00C522BF">
        <w:rPr>
          <w:rFonts w:ascii="Times New Roman" w:hAnsi="Times New Roman" w:cs="Times New Roman"/>
          <w:sz w:val="24"/>
          <w:szCs w:val="24"/>
        </w:rPr>
        <w:t>о</w:t>
      </w:r>
      <w:r w:rsidR="003C1098" w:rsidRPr="00C522BF">
        <w:rPr>
          <w:rFonts w:ascii="Times New Roman" w:hAnsi="Times New Roman" w:cs="Times New Roman"/>
          <w:sz w:val="24"/>
          <w:szCs w:val="24"/>
        </w:rPr>
        <w:t xml:space="preserve"> 2 декабря </w:t>
      </w:r>
      <w:r w:rsidR="00C0629C" w:rsidRPr="00C522BF">
        <w:rPr>
          <w:rFonts w:ascii="Times New Roman" w:hAnsi="Times New Roman" w:cs="Times New Roman"/>
          <w:sz w:val="24"/>
          <w:szCs w:val="24"/>
        </w:rPr>
        <w:t xml:space="preserve">2013 г. </w:t>
      </w:r>
      <w:r w:rsidR="003C1098" w:rsidRPr="00C522BF">
        <w:rPr>
          <w:rFonts w:ascii="Times New Roman" w:hAnsi="Times New Roman" w:cs="Times New Roman"/>
          <w:sz w:val="24"/>
          <w:szCs w:val="24"/>
        </w:rPr>
        <w:t xml:space="preserve">открыта 4-я группа на 25 детей (ясельная группа - дети от 2 до 3 лет). </w:t>
      </w:r>
    </w:p>
    <w:p w:rsidR="002E0560" w:rsidRPr="00C522BF" w:rsidRDefault="002E0560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105AE2" w:rsidRPr="00C522BF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3C1098" w:rsidRPr="00C522BF">
        <w:rPr>
          <w:rFonts w:ascii="Times New Roman" w:hAnsi="Times New Roman" w:cs="Times New Roman"/>
          <w:sz w:val="24"/>
          <w:szCs w:val="24"/>
        </w:rPr>
        <w:t>Октябрьский детский сад - 11 детей, работающих 8 чел.</w:t>
      </w:r>
    </w:p>
    <w:p w:rsidR="0010588F" w:rsidRPr="00C522BF" w:rsidRDefault="0010588F" w:rsidP="00105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10588F" w:rsidRPr="00C522BF" w:rsidRDefault="00105AE2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- ОГБУЗ Атагайская городская б</w:t>
      </w:r>
      <w:r w:rsidR="0010588F" w:rsidRPr="00C522BF">
        <w:rPr>
          <w:rFonts w:ascii="Times New Roman" w:hAnsi="Times New Roman" w:cs="Times New Roman"/>
          <w:b/>
          <w:sz w:val="24"/>
          <w:szCs w:val="24"/>
        </w:rPr>
        <w:t>ольница</w:t>
      </w:r>
      <w:r w:rsidR="00565778" w:rsidRPr="00C522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5778" w:rsidRPr="00C522BF">
        <w:rPr>
          <w:rFonts w:ascii="Times New Roman" w:hAnsi="Times New Roman" w:cs="Times New Roman"/>
          <w:sz w:val="24"/>
          <w:szCs w:val="24"/>
        </w:rPr>
        <w:t xml:space="preserve">оказывает мед. помощь населению п. Атагай и на 6 фельдшерских пунктах (Ук-Бадарановка, </w:t>
      </w:r>
      <w:r w:rsidR="00AC5789" w:rsidRPr="00C522BF">
        <w:rPr>
          <w:rFonts w:ascii="Times New Roman" w:hAnsi="Times New Roman" w:cs="Times New Roman"/>
          <w:sz w:val="24"/>
          <w:szCs w:val="24"/>
        </w:rPr>
        <w:t>Шипици</w:t>
      </w:r>
      <w:r w:rsidR="006026F5" w:rsidRPr="00C522BF">
        <w:rPr>
          <w:rFonts w:ascii="Times New Roman" w:hAnsi="Times New Roman" w:cs="Times New Roman"/>
          <w:sz w:val="24"/>
          <w:szCs w:val="24"/>
        </w:rPr>
        <w:t xml:space="preserve">на, Усть-Кадуй, Лесной, Октябрьский, </w:t>
      </w:r>
      <w:r w:rsidR="00B5458F" w:rsidRPr="00C522BF">
        <w:rPr>
          <w:rFonts w:ascii="Times New Roman" w:hAnsi="Times New Roman" w:cs="Times New Roman"/>
          <w:sz w:val="24"/>
          <w:szCs w:val="24"/>
        </w:rPr>
        <w:t>Укар</w:t>
      </w:r>
      <w:r w:rsidR="00480879" w:rsidRPr="00C522BF">
        <w:rPr>
          <w:rFonts w:ascii="Times New Roman" w:hAnsi="Times New Roman" w:cs="Times New Roman"/>
          <w:sz w:val="24"/>
          <w:szCs w:val="24"/>
        </w:rPr>
        <w:t xml:space="preserve">). Всего работающих 60 чел, из них в амбулаторной службе - 29. Стационарная помощь оказывается в круглосуточном стационаре - 15 коек, в дневном - 10 коек. </w:t>
      </w:r>
    </w:p>
    <w:p w:rsidR="00841C8E" w:rsidRPr="00C522BF" w:rsidRDefault="00841C8E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Приём пациентов осуществляет врач-терапевт, детей - в педиатрическом кабинете, женское население - в смотровом кабинете.</w:t>
      </w:r>
    </w:p>
    <w:p w:rsidR="009645A0" w:rsidRPr="00C522BF" w:rsidRDefault="009645A0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стационаре пролечено 584 пациента, отработано 18795 койкодней.</w:t>
      </w:r>
    </w:p>
    <w:p w:rsidR="009645A0" w:rsidRPr="00C522BF" w:rsidRDefault="009645A0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lastRenderedPageBreak/>
        <w:t xml:space="preserve">На приёме принято врачом-терапевтом 3253 пациента, средним мед. персоналом, в том числе фельдшерами на фельдшерских пунктах - 12515 пациентов. </w:t>
      </w:r>
      <w:r w:rsidR="00CC6CB5" w:rsidRPr="00C522BF">
        <w:rPr>
          <w:rFonts w:ascii="Times New Roman" w:hAnsi="Times New Roman" w:cs="Times New Roman"/>
          <w:sz w:val="24"/>
          <w:szCs w:val="24"/>
        </w:rPr>
        <w:t xml:space="preserve"> Обслужено круглосуточных вызовов машиной  скорой помощи - 1800 пациентов.</w:t>
      </w:r>
    </w:p>
    <w:p w:rsidR="00CC6CB5" w:rsidRPr="00C522BF" w:rsidRDefault="00CC6CB5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Детская смертность: 1 ребёнок 5 мес. умер в стационаре ЦРБ от меннингококковой инфекции</w:t>
      </w:r>
      <w:r w:rsidR="006A2268" w:rsidRPr="00C522BF">
        <w:rPr>
          <w:rFonts w:ascii="Times New Roman" w:hAnsi="Times New Roman" w:cs="Times New Roman"/>
          <w:sz w:val="24"/>
          <w:szCs w:val="24"/>
        </w:rPr>
        <w:t xml:space="preserve">. Также умерли 2 новорожденных ребёнка в родильном доме Нижнеудинской ЦРБ в родах.  Детской смертности на дому и по недосмотру медицинскими работниками Атагайской больницы нет. </w:t>
      </w:r>
    </w:p>
    <w:p w:rsidR="006A2268" w:rsidRPr="00C522BF" w:rsidRDefault="006A2268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Больной вопрос - машины скорой помощи, так как обе имеющиеся в больнице машины выработали свой ресурс, холодные, ненадёжные, а ведь и в морозы приходится обслуживать вызова во всех фельдшерских пунктах.</w:t>
      </w:r>
    </w:p>
    <w:p w:rsidR="00DF6788" w:rsidRPr="00C522BF" w:rsidRDefault="00DF6788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Ещё одна проблема - отопление больницы. В стационаре температура постоянно ниже допустимых норм</w:t>
      </w:r>
      <w:r w:rsidR="00CD1F67" w:rsidRPr="00C522BF">
        <w:rPr>
          <w:rFonts w:ascii="Times New Roman" w:hAnsi="Times New Roman" w:cs="Times New Roman"/>
          <w:sz w:val="24"/>
          <w:szCs w:val="24"/>
        </w:rPr>
        <w:t>.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68" w:rsidRPr="00C522BF" w:rsidRDefault="00105AE2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588F" w:rsidRPr="00C522BF">
        <w:rPr>
          <w:rFonts w:ascii="Times New Roman" w:hAnsi="Times New Roman" w:cs="Times New Roman"/>
          <w:b/>
          <w:sz w:val="24"/>
          <w:szCs w:val="24"/>
        </w:rPr>
        <w:t>ОСУ</w:t>
      </w:r>
      <w:r w:rsidR="00480879" w:rsidRPr="00C522BF">
        <w:rPr>
          <w:rFonts w:ascii="Times New Roman" w:hAnsi="Times New Roman" w:cs="Times New Roman"/>
          <w:b/>
          <w:sz w:val="24"/>
          <w:szCs w:val="24"/>
        </w:rPr>
        <w:t xml:space="preserve"> (отделение сестринского ухода) - </w:t>
      </w:r>
      <w:r w:rsidR="00480879" w:rsidRPr="00C522BF">
        <w:rPr>
          <w:rFonts w:ascii="Times New Roman" w:hAnsi="Times New Roman" w:cs="Times New Roman"/>
          <w:sz w:val="24"/>
          <w:szCs w:val="24"/>
        </w:rPr>
        <w:t>на 25 коек, фактически госпитализировано 35 человек, из которых 20 - постельные больные.</w:t>
      </w:r>
    </w:p>
    <w:p w:rsidR="001B5A5A" w:rsidRPr="00C522BF" w:rsidRDefault="00105AE2" w:rsidP="0010588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1B5A5A" w:rsidRPr="00C522BF">
        <w:rPr>
          <w:rFonts w:ascii="Times New Roman" w:hAnsi="Times New Roman" w:cs="Times New Roman"/>
          <w:sz w:val="24"/>
          <w:szCs w:val="24"/>
        </w:rPr>
        <w:t>Аптечный киоск - 1 чел.</w:t>
      </w:r>
    </w:p>
    <w:p w:rsidR="00496755" w:rsidRPr="00C522BF" w:rsidRDefault="00496755" w:rsidP="0049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C3037C" w:rsidRPr="00C522BF" w:rsidRDefault="00496755" w:rsidP="00C3037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- 9 клубов на территории Атагайского МО: Атагайский, Октябрьский</w:t>
      </w:r>
      <w:r w:rsidR="00AC5789" w:rsidRPr="00C522BF">
        <w:rPr>
          <w:rFonts w:ascii="Times New Roman" w:hAnsi="Times New Roman" w:cs="Times New Roman"/>
          <w:sz w:val="24"/>
          <w:szCs w:val="24"/>
        </w:rPr>
        <w:t>, Усть-Кадуйский, Лесной, Шипици</w:t>
      </w:r>
      <w:r w:rsidRPr="00C522BF">
        <w:rPr>
          <w:rFonts w:ascii="Times New Roman" w:hAnsi="Times New Roman" w:cs="Times New Roman"/>
          <w:sz w:val="24"/>
          <w:szCs w:val="24"/>
        </w:rPr>
        <w:t>нский, Укарский, Балакш</w:t>
      </w:r>
      <w:r w:rsidR="002E0560" w:rsidRPr="00C522BF">
        <w:rPr>
          <w:rFonts w:ascii="Times New Roman" w:hAnsi="Times New Roman" w:cs="Times New Roman"/>
          <w:sz w:val="24"/>
          <w:szCs w:val="24"/>
        </w:rPr>
        <w:t>ино-Борский; Ук-Бадарановский, К</w:t>
      </w:r>
      <w:r w:rsidRPr="00C522BF">
        <w:rPr>
          <w:rFonts w:ascii="Times New Roman" w:hAnsi="Times New Roman" w:cs="Times New Roman"/>
          <w:sz w:val="24"/>
          <w:szCs w:val="24"/>
        </w:rPr>
        <w:t>аксатский</w:t>
      </w:r>
      <w:r w:rsidR="002E0560" w:rsidRPr="00C522BF">
        <w:rPr>
          <w:rFonts w:ascii="Times New Roman" w:hAnsi="Times New Roman" w:cs="Times New Roman"/>
          <w:sz w:val="24"/>
          <w:szCs w:val="24"/>
        </w:rPr>
        <w:t>.</w:t>
      </w:r>
      <w:r w:rsidR="00B009A1" w:rsidRPr="00C522BF">
        <w:rPr>
          <w:rFonts w:ascii="Times New Roman" w:hAnsi="Times New Roman" w:cs="Times New Roman"/>
          <w:sz w:val="24"/>
          <w:szCs w:val="24"/>
        </w:rPr>
        <w:t xml:space="preserve"> Рабо</w:t>
      </w:r>
      <w:r w:rsidR="006B21B0" w:rsidRPr="00C522BF">
        <w:rPr>
          <w:rFonts w:ascii="Times New Roman" w:hAnsi="Times New Roman" w:cs="Times New Roman"/>
          <w:sz w:val="24"/>
          <w:szCs w:val="24"/>
        </w:rPr>
        <w:t>тает 14 специалистов, обслуживающий персонал - 12 человек.</w:t>
      </w:r>
      <w:r w:rsidR="00C3037C" w:rsidRPr="00C522BF">
        <w:rPr>
          <w:rFonts w:ascii="Times New Roman" w:hAnsi="Times New Roman" w:cs="Times New Roman"/>
          <w:sz w:val="24"/>
          <w:szCs w:val="24"/>
        </w:rPr>
        <w:t xml:space="preserve">  Число культурно-досуговых мероприятий за 2013 год составило  1365 мероприятий. Посетителей на них –   19499 человек с привлечением всех социальных слоев населения.</w:t>
      </w:r>
      <w:r w:rsidR="00AB76BC"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BC" w:rsidRPr="00C522BF" w:rsidRDefault="00C522BF" w:rsidP="00C3037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BC" w:rsidRPr="00C522BF">
        <w:rPr>
          <w:rFonts w:ascii="Times New Roman" w:hAnsi="Times New Roman" w:cs="Times New Roman"/>
          <w:sz w:val="24"/>
          <w:szCs w:val="24"/>
        </w:rPr>
        <w:t xml:space="preserve">Традиционно в 2013 году наши СДК проводили свою работу  по разным направлениям: </w:t>
      </w:r>
    </w:p>
    <w:p w:rsidR="00AB76BC" w:rsidRPr="00C522BF" w:rsidRDefault="00AB76BC" w:rsidP="00AB76B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 Обрядовые праздники  - такие, как Масленица, Святая Троица, Рождество, Традиционно совместно со всеми учреждениями культуры Атагайского МО проводится праздник  Иван Купала, куда съезжаются жители со всех поселков администрации. </w:t>
      </w:r>
    </w:p>
    <w:p w:rsidR="00AB76BC" w:rsidRPr="00C522BF" w:rsidRDefault="00AB76BC" w:rsidP="00AB76B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 -  Календарные праздники:  тематический концерт «Весна любви, весна Победы», посвященный Дню Победы, театрализованный концерт  «Картина маслом «Женское счастье»», посвященный Дню 8 марта, театрализованная программа «Картофельный разгуляй», посвященная Дню пожилого человека, торжественная программа «Дню матери посвящается…» </w:t>
      </w:r>
    </w:p>
    <w:p w:rsidR="00AB76BC" w:rsidRPr="00C522BF" w:rsidRDefault="00AB76BC" w:rsidP="00AB76B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 Конкурсно-досуговые программы: «Веселый девичник», «Молодо-зелено», «Лучше мамы нет»», «Тебе, учитель»,  и др.</w:t>
      </w:r>
    </w:p>
    <w:p w:rsidR="00AB76BC" w:rsidRPr="00C522BF" w:rsidRDefault="00AB76BC" w:rsidP="00AB76B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 Познавательные конкурсные программы: «Шишкин день», «Веселый муравейник», «Там, на неведомых дорожках», литературный конкурс «Праздник белых журавлей» и др.</w:t>
      </w:r>
    </w:p>
    <w:p w:rsidR="00AB76BC" w:rsidRPr="00C522BF" w:rsidRDefault="00AB76BC" w:rsidP="00AB76B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  Конкурсные шоу-программы: «Бабушка моей мечты», «Молодая-удалая», «Замыкая круг».</w:t>
      </w:r>
    </w:p>
    <w:p w:rsidR="00496755" w:rsidRPr="00C522BF" w:rsidRDefault="00F03060" w:rsidP="00F03060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</w:t>
      </w:r>
      <w:r w:rsidR="00AB76BC" w:rsidRPr="00C522BF">
        <w:rPr>
          <w:rFonts w:ascii="Times New Roman" w:hAnsi="Times New Roman" w:cs="Times New Roman"/>
          <w:sz w:val="24"/>
          <w:szCs w:val="24"/>
        </w:rPr>
        <w:t xml:space="preserve"> Спортивные программы: «Сельские игры доброй воли», молодежные спортивные состязания «За Победу!», соревнования «Выше, быстрее, сильнее», соревнования по волейболу и др.</w:t>
      </w:r>
    </w:p>
    <w:p w:rsidR="002E0560" w:rsidRPr="00C522BF" w:rsidRDefault="002E0560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lastRenderedPageBreak/>
        <w:t>- при клубах 3 библиотеки (Атагайская, Шипицынская, Укарская);</w:t>
      </w:r>
    </w:p>
    <w:p w:rsidR="002E0560" w:rsidRPr="00C522BF" w:rsidRDefault="002E0560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Атагайск</w:t>
      </w:r>
      <w:r w:rsidR="00336D74" w:rsidRPr="00C522BF">
        <w:rPr>
          <w:rFonts w:ascii="Times New Roman" w:hAnsi="Times New Roman" w:cs="Times New Roman"/>
          <w:sz w:val="24"/>
          <w:szCs w:val="24"/>
        </w:rPr>
        <w:t xml:space="preserve">ая ДШИ (детская школа искусств). Обучающихся 159 чел, педагогических работников 14 чел. За 2013 год на территории Атагайского МО было проведено 16 мероприятий, выставок, в которых приняли участие 696 обучающихся.  Обучающиеся ДШИ </w:t>
      </w:r>
      <w:r w:rsidR="006D4943" w:rsidRPr="00C522BF">
        <w:rPr>
          <w:rFonts w:ascii="Times New Roman" w:hAnsi="Times New Roman" w:cs="Times New Roman"/>
          <w:sz w:val="24"/>
          <w:szCs w:val="24"/>
        </w:rPr>
        <w:t xml:space="preserve">в 2013 г. </w:t>
      </w:r>
      <w:r w:rsidR="00336D74" w:rsidRPr="00C522BF">
        <w:rPr>
          <w:rFonts w:ascii="Times New Roman" w:hAnsi="Times New Roman" w:cs="Times New Roman"/>
          <w:sz w:val="24"/>
          <w:szCs w:val="24"/>
        </w:rPr>
        <w:t>приняли участие в 11</w:t>
      </w:r>
      <w:r w:rsidR="00846ED5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336D74" w:rsidRPr="00C522BF">
        <w:rPr>
          <w:rFonts w:ascii="Times New Roman" w:hAnsi="Times New Roman" w:cs="Times New Roman"/>
          <w:sz w:val="24"/>
          <w:szCs w:val="24"/>
        </w:rPr>
        <w:t xml:space="preserve">мероприятиях районного масштаба, там были задействованы 172 </w:t>
      </w:r>
      <w:r w:rsidR="00F2445D" w:rsidRPr="00C522BF">
        <w:rPr>
          <w:rFonts w:ascii="Times New Roman" w:hAnsi="Times New Roman" w:cs="Times New Roman"/>
          <w:sz w:val="24"/>
          <w:szCs w:val="24"/>
        </w:rPr>
        <w:t>ребёнка.</w:t>
      </w:r>
      <w:r w:rsidR="00846ED5"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D5" w:rsidRPr="00C522BF" w:rsidRDefault="00846ED5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Полозова Татьяна Викторовна , учитель ДШИ, была </w:t>
      </w:r>
      <w:r w:rsidR="00A809B9" w:rsidRPr="00C522BF">
        <w:rPr>
          <w:rFonts w:ascii="Times New Roman" w:hAnsi="Times New Roman" w:cs="Times New Roman"/>
          <w:sz w:val="24"/>
          <w:szCs w:val="24"/>
        </w:rPr>
        <w:t xml:space="preserve">в марте 2013 г. </w:t>
      </w:r>
      <w:r w:rsidRPr="00C522BF">
        <w:rPr>
          <w:rFonts w:ascii="Times New Roman" w:hAnsi="Times New Roman" w:cs="Times New Roman"/>
          <w:sz w:val="24"/>
          <w:szCs w:val="24"/>
        </w:rPr>
        <w:t>удостоена преми</w:t>
      </w:r>
      <w:r w:rsidR="00A809B9" w:rsidRPr="00C522BF">
        <w:rPr>
          <w:rFonts w:ascii="Times New Roman" w:hAnsi="Times New Roman" w:cs="Times New Roman"/>
          <w:sz w:val="24"/>
          <w:szCs w:val="24"/>
        </w:rPr>
        <w:t xml:space="preserve">и Губернатора  за личный многолетний творческий вклад в развитие культуры Иркутской области. </w:t>
      </w:r>
    </w:p>
    <w:p w:rsidR="002E0560" w:rsidRPr="00C522BF" w:rsidRDefault="002E0560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-ЦСК (Центр Славянской Культуры)</w:t>
      </w:r>
      <w:r w:rsidR="0093171E" w:rsidRPr="00C522BF">
        <w:rPr>
          <w:rFonts w:ascii="Times New Roman" w:hAnsi="Times New Roman" w:cs="Times New Roman"/>
          <w:sz w:val="24"/>
          <w:szCs w:val="24"/>
        </w:rPr>
        <w:t xml:space="preserve">, которому в 2014 г. 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93171E" w:rsidRPr="00C522BF">
        <w:rPr>
          <w:rFonts w:ascii="Times New Roman" w:hAnsi="Times New Roman" w:cs="Times New Roman"/>
          <w:sz w:val="24"/>
          <w:szCs w:val="24"/>
        </w:rPr>
        <w:t>исполняется 10 лет.</w:t>
      </w:r>
      <w:r w:rsidR="0028101A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846ED5" w:rsidRPr="00C522BF">
        <w:rPr>
          <w:rFonts w:ascii="Times New Roman" w:hAnsi="Times New Roman" w:cs="Times New Roman"/>
          <w:sz w:val="24"/>
          <w:szCs w:val="24"/>
        </w:rPr>
        <w:t>Наш Центр проводит большую работу по восстановлению и поддержанию народных традиций, по изучению и восстановлению истории нашего края.  В  2013 г. 3 работника нашего Центра</w:t>
      </w:r>
      <w:r w:rsidR="00FC107E" w:rsidRPr="00C522BF">
        <w:rPr>
          <w:rFonts w:ascii="Times New Roman" w:hAnsi="Times New Roman" w:cs="Times New Roman"/>
          <w:sz w:val="24"/>
          <w:szCs w:val="24"/>
        </w:rPr>
        <w:t xml:space="preserve"> Ванцай Любовь Анатольевна, Верхотурова Татьяна Фёдоровна, Верхотурова Лариса Владимировна</w:t>
      </w:r>
      <w:r w:rsidR="00846ED5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FC107E" w:rsidRPr="00C522BF">
        <w:rPr>
          <w:rFonts w:ascii="Times New Roman" w:hAnsi="Times New Roman" w:cs="Times New Roman"/>
          <w:sz w:val="24"/>
          <w:szCs w:val="24"/>
        </w:rPr>
        <w:t xml:space="preserve">были также удостоены премии Губернатора за </w:t>
      </w:r>
      <w:r w:rsidR="0093171E" w:rsidRPr="00C522BF">
        <w:rPr>
          <w:rFonts w:ascii="Times New Roman" w:hAnsi="Times New Roman" w:cs="Times New Roman"/>
          <w:sz w:val="24"/>
          <w:szCs w:val="24"/>
        </w:rPr>
        <w:t>достижения в области культуры - за проект "Сибирский шёлк" - за восстановление процесса выращивания и переработки льна.</w:t>
      </w:r>
    </w:p>
    <w:p w:rsidR="006D4943" w:rsidRPr="00C522BF" w:rsidRDefault="006D4943" w:rsidP="00496755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- при Центре Славянской Культуры работает народный фольклорный ансамбль "Отрада".  Этому поистине народному коллективу 4 марта 2014 г. исполнилось 25 лет.</w:t>
      </w:r>
    </w:p>
    <w:p w:rsidR="0010588F" w:rsidRPr="00C522BF" w:rsidRDefault="0010588F" w:rsidP="00105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1B5A5A" w:rsidRPr="00C522BF" w:rsidRDefault="0010588F" w:rsidP="001B5A5A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отделение почтовой связи - 10 чел., (</w:t>
      </w:r>
      <w:r w:rsidR="001B5A5A" w:rsidRPr="00C522BF">
        <w:rPr>
          <w:rFonts w:ascii="Times New Roman" w:hAnsi="Times New Roman" w:cs="Times New Roman"/>
          <w:sz w:val="24"/>
          <w:szCs w:val="24"/>
        </w:rPr>
        <w:t>в Атагае:  начальникПО, оператор, 2 почтальона, техничка; плюс почтальоны по участкам: Укар +Ук-Б</w:t>
      </w:r>
      <w:r w:rsidR="00AC5789" w:rsidRPr="00C522BF">
        <w:rPr>
          <w:rFonts w:ascii="Times New Roman" w:hAnsi="Times New Roman" w:cs="Times New Roman"/>
          <w:sz w:val="24"/>
          <w:szCs w:val="24"/>
        </w:rPr>
        <w:t>адарановка, Балакшин Бор, Шипици</w:t>
      </w:r>
      <w:r w:rsidR="001B5A5A" w:rsidRPr="00C522BF">
        <w:rPr>
          <w:rFonts w:ascii="Times New Roman" w:hAnsi="Times New Roman" w:cs="Times New Roman"/>
          <w:sz w:val="24"/>
          <w:szCs w:val="24"/>
        </w:rPr>
        <w:t>на + Казачья Бадарановка, Октябрьск, Усть-Кадуй;</w:t>
      </w:r>
    </w:p>
    <w:p w:rsidR="00C522BF" w:rsidRPr="00C522BF" w:rsidRDefault="001B5A5A" w:rsidP="00C522B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- Ростелеком - 3 чел.</w:t>
      </w:r>
    </w:p>
    <w:p w:rsidR="001B5A5A" w:rsidRPr="00C522BF" w:rsidRDefault="001B5A5A" w:rsidP="001B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B97AB5" w:rsidRPr="00C522BF" w:rsidRDefault="00B97AB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Арутюнян Г. Д.</w:t>
      </w:r>
      <w:r w:rsidR="0028101A" w:rsidRPr="00C522BF">
        <w:rPr>
          <w:rFonts w:ascii="Times New Roman" w:hAnsi="Times New Roman" w:cs="Times New Roman"/>
          <w:sz w:val="24"/>
          <w:szCs w:val="24"/>
        </w:rPr>
        <w:t xml:space="preserve"> (Атагай, Лесной, Братский Бор, Усть-Кадуй)</w:t>
      </w:r>
    </w:p>
    <w:p w:rsidR="00B97AB5" w:rsidRPr="00C522BF" w:rsidRDefault="00B97AB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Побойкин С. И.</w:t>
      </w:r>
      <w:r w:rsidR="0028101A" w:rsidRPr="00C522BF">
        <w:rPr>
          <w:rFonts w:ascii="Times New Roman" w:hAnsi="Times New Roman" w:cs="Times New Roman"/>
          <w:sz w:val="24"/>
          <w:szCs w:val="24"/>
        </w:rPr>
        <w:t>(Атагай)</w:t>
      </w:r>
    </w:p>
    <w:p w:rsidR="00B97AB5" w:rsidRPr="00C522BF" w:rsidRDefault="0028101A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Дергунов Ю. И. (Атагай)</w:t>
      </w:r>
    </w:p>
    <w:p w:rsidR="00B97AB5" w:rsidRPr="00C522BF" w:rsidRDefault="0028101A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B97AB5" w:rsidRPr="00C522BF">
        <w:rPr>
          <w:rFonts w:ascii="Times New Roman" w:hAnsi="Times New Roman" w:cs="Times New Roman"/>
          <w:sz w:val="24"/>
          <w:szCs w:val="24"/>
        </w:rPr>
        <w:t>Ивановичев В. П.</w:t>
      </w:r>
      <w:r w:rsidRPr="00C522BF">
        <w:rPr>
          <w:rFonts w:ascii="Times New Roman" w:hAnsi="Times New Roman" w:cs="Times New Roman"/>
          <w:sz w:val="24"/>
          <w:szCs w:val="24"/>
        </w:rPr>
        <w:t xml:space="preserve"> (Атагай)</w:t>
      </w:r>
    </w:p>
    <w:p w:rsidR="00B97AB5" w:rsidRPr="00C522BF" w:rsidRDefault="00B97AB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ООО "Кедр"</w:t>
      </w:r>
      <w:r w:rsidR="0028101A" w:rsidRPr="00C522BF">
        <w:rPr>
          <w:rFonts w:ascii="Times New Roman" w:hAnsi="Times New Roman" w:cs="Times New Roman"/>
          <w:sz w:val="24"/>
          <w:szCs w:val="24"/>
        </w:rPr>
        <w:t xml:space="preserve"> (Татарникова</w:t>
      </w:r>
      <w:r w:rsidR="00FD30B2" w:rsidRPr="00C522BF">
        <w:rPr>
          <w:rFonts w:ascii="Times New Roman" w:hAnsi="Times New Roman" w:cs="Times New Roman"/>
          <w:sz w:val="24"/>
          <w:szCs w:val="24"/>
        </w:rPr>
        <w:t xml:space="preserve"> И. П.</w:t>
      </w:r>
      <w:r w:rsidR="00AC5789" w:rsidRPr="00C522BF">
        <w:rPr>
          <w:rFonts w:ascii="Times New Roman" w:hAnsi="Times New Roman" w:cs="Times New Roman"/>
          <w:sz w:val="24"/>
          <w:szCs w:val="24"/>
        </w:rPr>
        <w:t xml:space="preserve"> ) - Укар, Шипици</w:t>
      </w:r>
      <w:r w:rsidR="0028101A" w:rsidRPr="00C522BF">
        <w:rPr>
          <w:rFonts w:ascii="Times New Roman" w:hAnsi="Times New Roman" w:cs="Times New Roman"/>
          <w:sz w:val="24"/>
          <w:szCs w:val="24"/>
        </w:rPr>
        <w:t>на</w:t>
      </w:r>
    </w:p>
    <w:p w:rsidR="00AF355D" w:rsidRPr="00C522BF" w:rsidRDefault="00AF355D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</w:t>
      </w:r>
      <w:r w:rsidR="00FD30B2" w:rsidRPr="00C522BF">
        <w:rPr>
          <w:rFonts w:ascii="Times New Roman" w:hAnsi="Times New Roman" w:cs="Times New Roman"/>
          <w:sz w:val="24"/>
          <w:szCs w:val="24"/>
        </w:rPr>
        <w:t xml:space="preserve">ИП </w:t>
      </w:r>
      <w:r w:rsidRPr="00C522BF">
        <w:rPr>
          <w:rFonts w:ascii="Times New Roman" w:hAnsi="Times New Roman" w:cs="Times New Roman"/>
          <w:sz w:val="24"/>
          <w:szCs w:val="24"/>
        </w:rPr>
        <w:t>Мова</w:t>
      </w:r>
      <w:r w:rsidR="00FD30B2" w:rsidRPr="00C522BF">
        <w:rPr>
          <w:rFonts w:ascii="Times New Roman" w:hAnsi="Times New Roman" w:cs="Times New Roman"/>
          <w:sz w:val="24"/>
          <w:szCs w:val="24"/>
        </w:rPr>
        <w:t xml:space="preserve"> (Октябрьский)</w:t>
      </w:r>
    </w:p>
    <w:p w:rsidR="00FD30B2" w:rsidRPr="00C522BF" w:rsidRDefault="00FD30B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Гедомейская Е. В. (Октябрьский)</w:t>
      </w:r>
    </w:p>
    <w:p w:rsidR="00FD30B2" w:rsidRPr="00C522BF" w:rsidRDefault="00AF355D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105AE2" w:rsidRPr="00C522BF">
        <w:rPr>
          <w:rFonts w:ascii="Times New Roman" w:hAnsi="Times New Roman" w:cs="Times New Roman"/>
          <w:sz w:val="24"/>
          <w:szCs w:val="24"/>
        </w:rPr>
        <w:t xml:space="preserve">ИП </w:t>
      </w:r>
      <w:r w:rsidRPr="00C522BF">
        <w:rPr>
          <w:rFonts w:ascii="Times New Roman" w:hAnsi="Times New Roman" w:cs="Times New Roman"/>
          <w:sz w:val="24"/>
          <w:szCs w:val="24"/>
        </w:rPr>
        <w:t>Широков</w:t>
      </w:r>
      <w:r w:rsidR="00105AE2" w:rsidRPr="00C522BF">
        <w:rPr>
          <w:rFonts w:ascii="Times New Roman" w:hAnsi="Times New Roman" w:cs="Times New Roman"/>
          <w:sz w:val="24"/>
          <w:szCs w:val="24"/>
        </w:rPr>
        <w:t xml:space="preserve"> С. В.</w:t>
      </w:r>
      <w:r w:rsidR="00AC5789" w:rsidRPr="00C522BF">
        <w:rPr>
          <w:rFonts w:ascii="Times New Roman" w:hAnsi="Times New Roman" w:cs="Times New Roman"/>
          <w:sz w:val="24"/>
          <w:szCs w:val="24"/>
        </w:rPr>
        <w:t xml:space="preserve"> (Шипици</w:t>
      </w:r>
      <w:r w:rsidR="00FD30B2" w:rsidRPr="00C522BF">
        <w:rPr>
          <w:rFonts w:ascii="Times New Roman" w:hAnsi="Times New Roman" w:cs="Times New Roman"/>
          <w:sz w:val="24"/>
          <w:szCs w:val="24"/>
        </w:rPr>
        <w:t>на)</w:t>
      </w:r>
    </w:p>
    <w:p w:rsidR="00FD30B2" w:rsidRPr="00C522BF" w:rsidRDefault="00FD30B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Санкова Л. А. (Балакшин Бор)</w:t>
      </w:r>
    </w:p>
    <w:p w:rsidR="00B97AB5" w:rsidRPr="00C522BF" w:rsidRDefault="00FD30B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Савельева О. (Ук-Бадарановка)</w:t>
      </w:r>
      <w:r w:rsidR="00AF355D" w:rsidRPr="00C52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219" w:rsidRPr="00C522BF" w:rsidRDefault="00D36219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ИП Никульшина В. И. (Каксат)</w:t>
      </w:r>
    </w:p>
    <w:p w:rsidR="001B5A5A" w:rsidRPr="00C522BF" w:rsidRDefault="00B97AB5" w:rsidP="00C5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ПРОЧИЕ ОРГАНИЗАЦИИ</w:t>
      </w:r>
    </w:p>
    <w:p w:rsidR="002E0560" w:rsidRPr="00C522BF" w:rsidRDefault="00B97AB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ПЧ-143 пожарной охраны Иркутской области - 14 чел.</w:t>
      </w:r>
    </w:p>
    <w:p w:rsidR="00B97AB5" w:rsidRPr="00C522BF" w:rsidRDefault="00B97AB5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отделение Сбербанка - 1 чел.</w:t>
      </w:r>
    </w:p>
    <w:p w:rsidR="00B97AB5" w:rsidRPr="00C522BF" w:rsidRDefault="00FD30B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B97AB5" w:rsidRPr="00C522BF">
        <w:rPr>
          <w:rFonts w:ascii="Times New Roman" w:hAnsi="Times New Roman" w:cs="Times New Roman"/>
          <w:sz w:val="24"/>
          <w:szCs w:val="24"/>
        </w:rPr>
        <w:t>ритуальные услуги - 1 чел.</w:t>
      </w:r>
    </w:p>
    <w:p w:rsidR="00512C23" w:rsidRPr="00C522BF" w:rsidRDefault="00512C23" w:rsidP="00C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2BF" w:rsidRDefault="00C522BF" w:rsidP="00512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2BF" w:rsidRDefault="00C522BF" w:rsidP="00512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23" w:rsidRPr="00C522BF" w:rsidRDefault="00512C23" w:rsidP="005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lastRenderedPageBreak/>
        <w:t>ОТЧЁТ ЗА 2013 ГОД</w:t>
      </w:r>
    </w:p>
    <w:p w:rsidR="000052EE" w:rsidRPr="00C522BF" w:rsidRDefault="00B1563D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2013 г. </w:t>
      </w:r>
      <w:r w:rsidR="006E25A5" w:rsidRPr="00C522BF">
        <w:rPr>
          <w:rFonts w:ascii="Times New Roman" w:hAnsi="Times New Roman" w:cs="Times New Roman"/>
          <w:sz w:val="24"/>
          <w:szCs w:val="24"/>
        </w:rPr>
        <w:t xml:space="preserve"> Атагайской администрации</w:t>
      </w:r>
      <w:r w:rsidR="00FE47B1" w:rsidRPr="00C522BF">
        <w:rPr>
          <w:rFonts w:ascii="Times New Roman" w:hAnsi="Times New Roman" w:cs="Times New Roman"/>
          <w:sz w:val="24"/>
          <w:szCs w:val="24"/>
        </w:rPr>
        <w:t xml:space="preserve"> была передан</w:t>
      </w:r>
      <w:r w:rsidR="006E25A5" w:rsidRPr="00C522BF">
        <w:rPr>
          <w:rFonts w:ascii="Times New Roman" w:hAnsi="Times New Roman" w:cs="Times New Roman"/>
          <w:sz w:val="24"/>
          <w:szCs w:val="24"/>
        </w:rPr>
        <w:t>а центральная котельная, от кот</w:t>
      </w:r>
      <w:r w:rsidR="008E443F" w:rsidRPr="00C522BF">
        <w:rPr>
          <w:rFonts w:ascii="Times New Roman" w:hAnsi="Times New Roman" w:cs="Times New Roman"/>
          <w:sz w:val="24"/>
          <w:szCs w:val="24"/>
        </w:rPr>
        <w:t>орой отапливаются</w:t>
      </w:r>
      <w:r w:rsidR="006E25A5" w:rsidRPr="00C522BF">
        <w:rPr>
          <w:rFonts w:ascii="Times New Roman" w:hAnsi="Times New Roman" w:cs="Times New Roman"/>
          <w:sz w:val="24"/>
          <w:szCs w:val="24"/>
        </w:rPr>
        <w:t xml:space="preserve"> больница, клуб, школьная столовая, школьные мастерские, здание энергосетей, здание администрации, здание начальной школы. Данная котельная была по договору передана</w:t>
      </w:r>
      <w:r w:rsidR="00525116" w:rsidRPr="00C522BF">
        <w:rPr>
          <w:rFonts w:ascii="Times New Roman" w:hAnsi="Times New Roman" w:cs="Times New Roman"/>
          <w:sz w:val="24"/>
          <w:szCs w:val="24"/>
        </w:rPr>
        <w:t xml:space="preserve"> ОАО </w:t>
      </w:r>
      <w:r w:rsidR="00B5458F" w:rsidRPr="00C522BF">
        <w:rPr>
          <w:rFonts w:ascii="Times New Roman" w:hAnsi="Times New Roman" w:cs="Times New Roman"/>
          <w:sz w:val="24"/>
          <w:szCs w:val="24"/>
        </w:rPr>
        <w:t xml:space="preserve">Ремстрой. До </w:t>
      </w:r>
      <w:r w:rsidR="00525116" w:rsidRPr="00C522BF">
        <w:rPr>
          <w:rFonts w:ascii="Times New Roman" w:hAnsi="Times New Roman" w:cs="Times New Roman"/>
          <w:sz w:val="24"/>
          <w:szCs w:val="24"/>
        </w:rPr>
        <w:t>01.01</w:t>
      </w:r>
      <w:r w:rsidR="000052EE" w:rsidRPr="00C522BF">
        <w:rPr>
          <w:rFonts w:ascii="Times New Roman" w:hAnsi="Times New Roman" w:cs="Times New Roman"/>
          <w:sz w:val="24"/>
          <w:szCs w:val="24"/>
        </w:rPr>
        <w:t xml:space="preserve"> 2013 тепло никто не оплачивал, </w:t>
      </w:r>
      <w:r w:rsidR="00525116" w:rsidRPr="00C522BF">
        <w:rPr>
          <w:rFonts w:ascii="Times New Roman" w:hAnsi="Times New Roman" w:cs="Times New Roman"/>
          <w:sz w:val="24"/>
          <w:szCs w:val="24"/>
        </w:rPr>
        <w:t>с передачей котельной ОАО все пользовате</w:t>
      </w:r>
      <w:r w:rsidR="000052EE" w:rsidRPr="00C522BF">
        <w:rPr>
          <w:rFonts w:ascii="Times New Roman" w:hAnsi="Times New Roman" w:cs="Times New Roman"/>
          <w:sz w:val="24"/>
          <w:szCs w:val="24"/>
        </w:rPr>
        <w:t>ли начали платить существенные деньги. в ТОМ ЧИСЛЕ АДМИНИСТРАЦИИ ТЕПЕРЬ ВЫСТАВЛЯЮТСЯ СЧЕТА ПОЧТИ НА 2 МЛН РУБ. В ГОД.  В бюджете же никто на эти цели денег не предусмотрел, поэтому наш бюджет ужался почти на 2 млн руб.</w:t>
      </w:r>
    </w:p>
    <w:p w:rsidR="00C41236" w:rsidRPr="00C522BF" w:rsidRDefault="000052EE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2013 г были выделены на ремонт дорог деньги в сумме </w:t>
      </w:r>
      <w:r w:rsidR="000B0E85" w:rsidRPr="00C522BF">
        <w:rPr>
          <w:rFonts w:ascii="Times New Roman" w:hAnsi="Times New Roman" w:cs="Times New Roman"/>
          <w:sz w:val="24"/>
          <w:szCs w:val="24"/>
        </w:rPr>
        <w:t>984000 руб., из них софинансирование - 50000 руб.</w:t>
      </w:r>
      <w:r w:rsidRPr="00C522BF">
        <w:rPr>
          <w:rFonts w:ascii="Times New Roman" w:hAnsi="Times New Roman" w:cs="Times New Roman"/>
          <w:sz w:val="24"/>
          <w:szCs w:val="24"/>
        </w:rPr>
        <w:t xml:space="preserve">  Эти деньги были потрачены на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 ремонт и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C41236" w:rsidRPr="00C522BF">
        <w:rPr>
          <w:rFonts w:ascii="Times New Roman" w:hAnsi="Times New Roman" w:cs="Times New Roman"/>
          <w:sz w:val="24"/>
          <w:szCs w:val="24"/>
        </w:rPr>
        <w:t>подн</w:t>
      </w:r>
      <w:r w:rsidRPr="00C522BF">
        <w:rPr>
          <w:rFonts w:ascii="Times New Roman" w:hAnsi="Times New Roman" w:cs="Times New Roman"/>
          <w:sz w:val="24"/>
          <w:szCs w:val="24"/>
        </w:rPr>
        <w:t xml:space="preserve">ятие насыпи по ул. Железнодорожная, была отремонтирована ул. За Мир, ул. 19 Партсъезда, </w:t>
      </w:r>
      <w:r w:rsidR="00C41236" w:rsidRPr="00C522BF">
        <w:rPr>
          <w:rFonts w:ascii="Times New Roman" w:hAnsi="Times New Roman" w:cs="Times New Roman"/>
          <w:sz w:val="24"/>
          <w:szCs w:val="24"/>
        </w:rPr>
        <w:t>отремонтированы подъезд к п. Братский Бор и в черте данного населённого пункта, произведена нарезка кюветов и грейдирование всех улиц р. п. Атагай.</w:t>
      </w:r>
    </w:p>
    <w:p w:rsidR="000052EE" w:rsidRPr="00C522BF" w:rsidRDefault="00C41236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работе администрации уделяется большое внимание вопросам пропаганды здорового образа жизни. В январе 2013 г была принята на работу в СДК Тимошенко Наталья Викторовна на должность инструктора по спорту.  С приходом Натальи Викторовны активизировалась работа по пропагандированию занятий спортом. На сегодняшний день в Атагайском СДК проводятся постоянные тренировки по игре в настольный теннис, дети приходят в клуб поиграть в настольные игры, при клубе организована и действовала в течение </w:t>
      </w:r>
      <w:r w:rsidR="0093171E" w:rsidRPr="00C522BF">
        <w:rPr>
          <w:rFonts w:ascii="Times New Roman" w:hAnsi="Times New Roman" w:cs="Times New Roman"/>
          <w:sz w:val="24"/>
          <w:szCs w:val="24"/>
        </w:rPr>
        <w:t>20</w:t>
      </w:r>
      <w:r w:rsidRPr="00C522BF">
        <w:rPr>
          <w:rFonts w:ascii="Times New Roman" w:hAnsi="Times New Roman" w:cs="Times New Roman"/>
          <w:sz w:val="24"/>
          <w:szCs w:val="24"/>
        </w:rPr>
        <w:t xml:space="preserve">13 года группа здоровья для людей </w:t>
      </w:r>
      <w:r w:rsidR="00AB6B7D" w:rsidRPr="00C522BF">
        <w:rPr>
          <w:rFonts w:ascii="Times New Roman" w:hAnsi="Times New Roman" w:cs="Times New Roman"/>
          <w:sz w:val="24"/>
          <w:szCs w:val="24"/>
        </w:rPr>
        <w:t>"неюношеского" возраста. Команд</w:t>
      </w:r>
      <w:r w:rsidR="00E9291E" w:rsidRPr="00C522BF">
        <w:rPr>
          <w:rFonts w:ascii="Times New Roman" w:hAnsi="Times New Roman" w:cs="Times New Roman"/>
          <w:sz w:val="24"/>
          <w:szCs w:val="24"/>
        </w:rPr>
        <w:t>ы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 от нашей Атагайской администрации принимают участие во всех районных спортивных мероприятиях, и не просто участвуют, а зачастую занимают призовые места: так, в феврале 2013 года команда нашей территории участвовала в сельских зимних спортивных играх в п. Шумский и заняла</w:t>
      </w:r>
      <w:r w:rsidR="009F3A73" w:rsidRPr="00C522BF">
        <w:rPr>
          <w:rFonts w:ascii="Times New Roman" w:hAnsi="Times New Roman" w:cs="Times New Roman"/>
          <w:sz w:val="24"/>
          <w:szCs w:val="24"/>
        </w:rPr>
        <w:t xml:space="preserve"> 3-е 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место. </w:t>
      </w:r>
      <w:r w:rsidR="006C4E26" w:rsidRPr="00C522BF">
        <w:rPr>
          <w:rFonts w:ascii="Times New Roman" w:hAnsi="Times New Roman" w:cs="Times New Roman"/>
          <w:sz w:val="24"/>
          <w:szCs w:val="24"/>
        </w:rPr>
        <w:t xml:space="preserve"> В марте 2013 приняли активное участие в "Лыжне России", организованной в г. Нижнеудинске. Наша команда была многочисленная и разновозрастная - от школьников до представителей ветеранской организации. 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В июле 2013 г. наша территория проводила у себя во второй раз сельские спортивные игры, на которых наша команда заняла общее </w:t>
      </w:r>
      <w:r w:rsidR="009F3A73" w:rsidRPr="00C522BF">
        <w:rPr>
          <w:rFonts w:ascii="Times New Roman" w:hAnsi="Times New Roman" w:cs="Times New Roman"/>
          <w:sz w:val="24"/>
          <w:szCs w:val="24"/>
        </w:rPr>
        <w:t xml:space="preserve">3-е 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F3A73" w:rsidRPr="00C522BF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AB6B7D" w:rsidRPr="00C522BF">
        <w:rPr>
          <w:rFonts w:ascii="Times New Roman" w:hAnsi="Times New Roman" w:cs="Times New Roman"/>
          <w:sz w:val="24"/>
          <w:szCs w:val="24"/>
        </w:rPr>
        <w:t>.</w:t>
      </w:r>
      <w:r w:rsidR="00E9291E" w:rsidRPr="00C522BF">
        <w:rPr>
          <w:rFonts w:ascii="Times New Roman" w:hAnsi="Times New Roman" w:cs="Times New Roman"/>
          <w:sz w:val="24"/>
          <w:szCs w:val="24"/>
        </w:rPr>
        <w:t xml:space="preserve">  В декабре 2013 был залит каток возле клуба, но проблема с расчисткой катка от снега решается очень туго. Хотя каток востребован.</w:t>
      </w:r>
    </w:p>
    <w:p w:rsidR="000B0E85" w:rsidRPr="00C522BF" w:rsidRDefault="000B0E85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Мы работаем в тесном контакте с Советом ветеранов. В этом году с поста Председателя Совета ветеранов ушёл Кмитович Юрий Давыдович, который р</w:t>
      </w:r>
      <w:r w:rsidR="00BC669C" w:rsidRPr="00C522BF">
        <w:rPr>
          <w:rFonts w:ascii="Times New Roman" w:hAnsi="Times New Roman" w:cs="Times New Roman"/>
          <w:sz w:val="24"/>
          <w:szCs w:val="24"/>
        </w:rPr>
        <w:t>уководил этой организацией более 10</w:t>
      </w:r>
      <w:r w:rsidRPr="00C522BF">
        <w:rPr>
          <w:rFonts w:ascii="Times New Roman" w:hAnsi="Times New Roman" w:cs="Times New Roman"/>
          <w:sz w:val="24"/>
          <w:szCs w:val="24"/>
        </w:rPr>
        <w:t xml:space="preserve"> лет. Сейчас возглавляет Совет ветеранов Назметд</w:t>
      </w:r>
      <w:r w:rsidR="00FC107E" w:rsidRPr="00C522BF">
        <w:rPr>
          <w:rFonts w:ascii="Times New Roman" w:hAnsi="Times New Roman" w:cs="Times New Roman"/>
          <w:sz w:val="24"/>
          <w:szCs w:val="24"/>
        </w:rPr>
        <w:t>инова Неля Александровна.  Д</w:t>
      </w:r>
      <w:r w:rsidRPr="00C522BF">
        <w:rPr>
          <w:rFonts w:ascii="Times New Roman" w:hAnsi="Times New Roman" w:cs="Times New Roman"/>
          <w:sz w:val="24"/>
          <w:szCs w:val="24"/>
        </w:rPr>
        <w:t>анная организация на территории Атагайской администрации работала и работает очень активно, ни одно мероприятие, которое проводится для пенсионеров в нашем районе, наш</w:t>
      </w:r>
      <w:r w:rsidR="00C912C7" w:rsidRPr="00C522BF">
        <w:rPr>
          <w:rFonts w:ascii="Times New Roman" w:hAnsi="Times New Roman" w:cs="Times New Roman"/>
          <w:sz w:val="24"/>
          <w:szCs w:val="24"/>
        </w:rPr>
        <w:t xml:space="preserve"> Совет ветеранов не пропускает. Мы участвовали в зимней спартакиаде, турслёте и других мероприятиях для пенсионеров и всегда очень успешно.</w:t>
      </w:r>
      <w:r w:rsidR="00BC669C" w:rsidRPr="00C52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B7D" w:rsidRPr="00C522BF" w:rsidRDefault="00AB6B7D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июне 2013 была смыта опора на Балакшино-Борской переправе. На её восстановление было затрачено около недели. Хочется выразить благодарность за помощь в организации данной переправы Юнда </w:t>
      </w:r>
      <w:r w:rsidR="00435557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0B0E85" w:rsidRPr="00C522BF">
        <w:rPr>
          <w:rFonts w:ascii="Times New Roman" w:hAnsi="Times New Roman" w:cs="Times New Roman"/>
          <w:sz w:val="24"/>
          <w:szCs w:val="24"/>
        </w:rPr>
        <w:t>А. А., а также жителям Балакшин</w:t>
      </w:r>
      <w:r w:rsidRPr="00C522BF">
        <w:rPr>
          <w:rFonts w:ascii="Times New Roman" w:hAnsi="Times New Roman" w:cs="Times New Roman"/>
          <w:sz w:val="24"/>
          <w:szCs w:val="24"/>
        </w:rPr>
        <w:t xml:space="preserve"> Бора</w:t>
      </w:r>
      <w:r w:rsidR="00435557" w:rsidRPr="00C522BF">
        <w:rPr>
          <w:rFonts w:ascii="Times New Roman" w:hAnsi="Times New Roman" w:cs="Times New Roman"/>
          <w:sz w:val="24"/>
          <w:szCs w:val="24"/>
        </w:rPr>
        <w:t>.</w:t>
      </w:r>
    </w:p>
    <w:p w:rsidR="00435557" w:rsidRPr="00C522BF" w:rsidRDefault="00435557" w:rsidP="000052EE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Также большое </w:t>
      </w:r>
      <w:r w:rsidR="007E4B4B" w:rsidRPr="00C522BF">
        <w:rPr>
          <w:rFonts w:ascii="Times New Roman" w:hAnsi="Times New Roman" w:cs="Times New Roman"/>
          <w:sz w:val="24"/>
          <w:szCs w:val="24"/>
        </w:rPr>
        <w:t xml:space="preserve">внимание нами уделялось </w:t>
      </w:r>
      <w:r w:rsidRPr="00C522BF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 на территории Атагайского М</w:t>
      </w:r>
      <w:r w:rsidR="00E9291E" w:rsidRPr="00C522BF">
        <w:rPr>
          <w:rFonts w:ascii="Times New Roman" w:hAnsi="Times New Roman" w:cs="Times New Roman"/>
          <w:sz w:val="24"/>
          <w:szCs w:val="24"/>
        </w:rPr>
        <w:t xml:space="preserve">О: весной и осенью 2013 года была произведена противопожарная опашка  населённых пунктов </w:t>
      </w:r>
      <w:r w:rsidRPr="00C522BF">
        <w:rPr>
          <w:rFonts w:ascii="Times New Roman" w:hAnsi="Times New Roman" w:cs="Times New Roman"/>
          <w:sz w:val="24"/>
          <w:szCs w:val="24"/>
        </w:rPr>
        <w:t xml:space="preserve"> Ук-Бадаран</w:t>
      </w:r>
      <w:r w:rsidR="00E9291E" w:rsidRPr="00C522BF">
        <w:rPr>
          <w:rFonts w:ascii="Times New Roman" w:hAnsi="Times New Roman" w:cs="Times New Roman"/>
          <w:sz w:val="24"/>
          <w:szCs w:val="24"/>
        </w:rPr>
        <w:t>овка и Балакшин Бор</w:t>
      </w:r>
      <w:r w:rsidRPr="00C522BF">
        <w:rPr>
          <w:rFonts w:ascii="Times New Roman" w:hAnsi="Times New Roman" w:cs="Times New Roman"/>
          <w:sz w:val="24"/>
          <w:szCs w:val="24"/>
        </w:rPr>
        <w:t xml:space="preserve">.  Нижнеудинский филиал дорожной службы Иркутской области, возглавляемый Бродским Игорем Евгеньевичем, оказал </w:t>
      </w:r>
      <w:r w:rsidRPr="00C522BF">
        <w:rPr>
          <w:rFonts w:ascii="Times New Roman" w:hAnsi="Times New Roman" w:cs="Times New Roman"/>
          <w:sz w:val="24"/>
          <w:szCs w:val="24"/>
        </w:rPr>
        <w:lastRenderedPageBreak/>
        <w:t xml:space="preserve">нам помощь произведя весной </w:t>
      </w:r>
      <w:r w:rsidR="00AC5789" w:rsidRPr="00C522BF">
        <w:rPr>
          <w:rFonts w:ascii="Times New Roman" w:hAnsi="Times New Roman" w:cs="Times New Roman"/>
          <w:sz w:val="24"/>
          <w:szCs w:val="24"/>
        </w:rPr>
        <w:t>противопожарную опашку д. Шипици</w:t>
      </w:r>
      <w:r w:rsidRPr="00C522BF">
        <w:rPr>
          <w:rFonts w:ascii="Times New Roman" w:hAnsi="Times New Roman" w:cs="Times New Roman"/>
          <w:sz w:val="24"/>
          <w:szCs w:val="24"/>
        </w:rPr>
        <w:t xml:space="preserve">на. Наш депутат, руководитель ИП Бакунец В. А. </w:t>
      </w:r>
      <w:r w:rsidR="007E4B4B" w:rsidRPr="00C522BF">
        <w:rPr>
          <w:rFonts w:ascii="Times New Roman" w:hAnsi="Times New Roman" w:cs="Times New Roman"/>
          <w:sz w:val="24"/>
          <w:szCs w:val="24"/>
        </w:rPr>
        <w:t xml:space="preserve">произвёл весной противопожарную опашку участка Октябрьский. </w:t>
      </w:r>
      <w:r w:rsidR="00390D38" w:rsidRPr="00C522BF">
        <w:rPr>
          <w:rFonts w:ascii="Times New Roman" w:hAnsi="Times New Roman" w:cs="Times New Roman"/>
          <w:sz w:val="24"/>
          <w:szCs w:val="24"/>
        </w:rPr>
        <w:t xml:space="preserve">КФХ Николаева М. И. весной произведена противопожарная опашка вокруг д. Укар.  </w:t>
      </w:r>
      <w:r w:rsidR="007E4B4B" w:rsidRPr="00C522BF">
        <w:rPr>
          <w:rFonts w:ascii="Times New Roman" w:hAnsi="Times New Roman" w:cs="Times New Roman"/>
          <w:sz w:val="24"/>
          <w:szCs w:val="24"/>
        </w:rPr>
        <w:t xml:space="preserve">Была договорённость с руководителем КФХ Штима </w:t>
      </w:r>
      <w:r w:rsidR="00BC669C" w:rsidRPr="00C522BF">
        <w:rPr>
          <w:rFonts w:ascii="Times New Roman" w:hAnsi="Times New Roman" w:cs="Times New Roman"/>
          <w:sz w:val="24"/>
          <w:szCs w:val="24"/>
        </w:rPr>
        <w:t>И. И.  по весенней опашке д.</w:t>
      </w:r>
      <w:r w:rsidR="007E4B4B" w:rsidRPr="00C522BF">
        <w:rPr>
          <w:rFonts w:ascii="Times New Roman" w:hAnsi="Times New Roman" w:cs="Times New Roman"/>
          <w:sz w:val="24"/>
          <w:szCs w:val="24"/>
        </w:rPr>
        <w:t xml:space="preserve">  Каксат, но из-за проблем с техникой данная договорённость выполнена не была. Была договорённость с руководителем КФХ Довыденко А. А. о</w:t>
      </w:r>
      <w:r w:rsidR="00E9291E" w:rsidRPr="00C522BF">
        <w:rPr>
          <w:rFonts w:ascii="Times New Roman" w:hAnsi="Times New Roman" w:cs="Times New Roman"/>
          <w:sz w:val="24"/>
          <w:szCs w:val="24"/>
        </w:rPr>
        <w:t>б</w:t>
      </w:r>
      <w:r w:rsidR="007E4B4B" w:rsidRPr="00C522BF">
        <w:rPr>
          <w:rFonts w:ascii="Times New Roman" w:hAnsi="Times New Roman" w:cs="Times New Roman"/>
          <w:sz w:val="24"/>
          <w:szCs w:val="24"/>
        </w:rPr>
        <w:t xml:space="preserve"> осенней опашке деревень Шипицына и Каксат, но Александр Анатольевич взятые на себя обязательства также не выполнил.</w:t>
      </w:r>
      <w:r w:rsidR="00782739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BC669C" w:rsidRPr="00C522BF">
        <w:rPr>
          <w:rFonts w:ascii="Times New Roman" w:hAnsi="Times New Roman" w:cs="Times New Roman"/>
          <w:sz w:val="24"/>
          <w:szCs w:val="24"/>
        </w:rPr>
        <w:t xml:space="preserve">С  декабря 2012 г. по март 2013 г. </w:t>
      </w:r>
      <w:r w:rsidR="00057727" w:rsidRPr="00C522BF">
        <w:rPr>
          <w:rFonts w:ascii="Times New Roman" w:hAnsi="Times New Roman" w:cs="Times New Roman"/>
          <w:sz w:val="24"/>
          <w:szCs w:val="24"/>
        </w:rPr>
        <w:t xml:space="preserve">нами поддерживались 2 незамерзающие проруби:  на ледовых переправах возле Каз. Бадарановки и возле Балакшин Бора. </w:t>
      </w:r>
      <w:r w:rsidR="00390D38" w:rsidRPr="00C522BF">
        <w:rPr>
          <w:rFonts w:ascii="Times New Roman" w:hAnsi="Times New Roman" w:cs="Times New Roman"/>
          <w:sz w:val="24"/>
          <w:szCs w:val="24"/>
        </w:rPr>
        <w:t xml:space="preserve">В течение всего года проводилась работа с населением по профилактике пожаров: распространяются листовки, проводятся сходы, выступаем перед детьми в школах. </w:t>
      </w:r>
      <w:r w:rsidR="00782739" w:rsidRPr="00C522BF">
        <w:rPr>
          <w:rFonts w:ascii="Times New Roman" w:hAnsi="Times New Roman" w:cs="Times New Roman"/>
          <w:sz w:val="24"/>
          <w:szCs w:val="24"/>
        </w:rPr>
        <w:t>В</w:t>
      </w:r>
      <w:r w:rsidR="00C93B34" w:rsidRPr="00C522BF">
        <w:rPr>
          <w:rFonts w:ascii="Times New Roman" w:hAnsi="Times New Roman" w:cs="Times New Roman"/>
          <w:sz w:val="24"/>
          <w:szCs w:val="24"/>
        </w:rPr>
        <w:t xml:space="preserve">сего за 2013 год на противопожарную безопасность </w:t>
      </w:r>
      <w:r w:rsidR="00782739" w:rsidRPr="00C522BF">
        <w:rPr>
          <w:rFonts w:ascii="Times New Roman" w:hAnsi="Times New Roman" w:cs="Times New Roman"/>
          <w:sz w:val="24"/>
          <w:szCs w:val="24"/>
        </w:rPr>
        <w:t xml:space="preserve">было потрачено </w:t>
      </w:r>
      <w:r w:rsidR="00C93B34" w:rsidRPr="00C522BF">
        <w:rPr>
          <w:rFonts w:ascii="Times New Roman" w:hAnsi="Times New Roman" w:cs="Times New Roman"/>
          <w:sz w:val="24"/>
          <w:szCs w:val="24"/>
        </w:rPr>
        <w:t>229658 рублей.</w:t>
      </w:r>
    </w:p>
    <w:p w:rsidR="00AD0ED2" w:rsidRPr="00C522BF" w:rsidRDefault="00AD0ED2" w:rsidP="005F1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Проводилась работа по реализации № 101 ФЗ "О</w:t>
      </w:r>
      <w:r w:rsidR="00A01A0E" w:rsidRPr="00C522BF">
        <w:rPr>
          <w:rFonts w:ascii="Times New Roman" w:hAnsi="Times New Roman" w:cs="Times New Roman"/>
          <w:sz w:val="24"/>
          <w:szCs w:val="24"/>
        </w:rPr>
        <w:t xml:space="preserve">б обороте земель сельскохозяйственного назначения". В соответствии с регламентом </w:t>
      </w:r>
      <w:r w:rsidR="00043DDB" w:rsidRPr="00C522BF">
        <w:rPr>
          <w:rFonts w:ascii="Times New Roman" w:hAnsi="Times New Roman" w:cs="Times New Roman"/>
          <w:sz w:val="24"/>
          <w:szCs w:val="24"/>
        </w:rPr>
        <w:t xml:space="preserve">в феврале - марте </w:t>
      </w:r>
      <w:r w:rsidR="00A01A0E" w:rsidRPr="00C522BF">
        <w:rPr>
          <w:rFonts w:ascii="Times New Roman" w:hAnsi="Times New Roman" w:cs="Times New Roman"/>
          <w:sz w:val="24"/>
          <w:szCs w:val="24"/>
        </w:rPr>
        <w:t xml:space="preserve">были проведены совместно с начальником сельхозуправления Иваном Юрьевичем Бондаревым собрания дольщиков </w:t>
      </w:r>
      <w:r w:rsidR="00043DDB" w:rsidRPr="00C522BF">
        <w:rPr>
          <w:rFonts w:ascii="Times New Roman" w:hAnsi="Times New Roman" w:cs="Times New Roman"/>
          <w:sz w:val="24"/>
          <w:szCs w:val="24"/>
        </w:rPr>
        <w:t>СХПК "Атагайский" в населённых пунктах Укар, Ук-Бадарановка, Шипицына, Атагай. Собрание дольщиков СХПК "Тайга" в п. Лесной. Затем была размещена информация в газете "Областная" от 01. 04. 2013г.</w:t>
      </w:r>
      <w:r w:rsidR="00EE187E" w:rsidRPr="00C522BF">
        <w:rPr>
          <w:rFonts w:ascii="Times New Roman" w:hAnsi="Times New Roman" w:cs="Times New Roman"/>
          <w:sz w:val="24"/>
          <w:szCs w:val="24"/>
        </w:rPr>
        <w:t xml:space="preserve"> В газете "Тракт" №28 за 10-16 июля 2013 опубликовано "Уведомление о проведении собрания участников долевой собственности" на 8 августа в п. Лесной и на 9 августа в п. Атагай. После этого работа была приостановлена.</w:t>
      </w:r>
    </w:p>
    <w:p w:rsidR="0065407B" w:rsidRPr="00C522BF" w:rsidRDefault="00390D38" w:rsidP="00D81FA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Весной , в апреле</w:t>
      </w:r>
      <w:r w:rsidR="002E1D12" w:rsidRPr="00C522BF">
        <w:rPr>
          <w:rFonts w:ascii="Times New Roman" w:hAnsi="Times New Roman" w:cs="Times New Roman"/>
          <w:sz w:val="24"/>
          <w:szCs w:val="24"/>
        </w:rPr>
        <w:t xml:space="preserve"> месяце, нами был составлен график сбора и вывоза мусора</w:t>
      </w:r>
      <w:r w:rsidR="00E9291E" w:rsidRPr="00C522BF">
        <w:rPr>
          <w:rFonts w:ascii="Times New Roman" w:hAnsi="Times New Roman" w:cs="Times New Roman"/>
          <w:sz w:val="24"/>
          <w:szCs w:val="24"/>
        </w:rPr>
        <w:t xml:space="preserve"> из </w:t>
      </w:r>
      <w:r w:rsidR="002E1D12" w:rsidRPr="00C522BF">
        <w:rPr>
          <w:rFonts w:ascii="Times New Roman" w:hAnsi="Times New Roman" w:cs="Times New Roman"/>
          <w:sz w:val="24"/>
          <w:szCs w:val="24"/>
        </w:rPr>
        <w:t xml:space="preserve">п. Атагай по улицам. Большинство населения воспользовалось предоставленной возможностью организованного вывоза мусора со своих усадеб, в результате за </w:t>
      </w:r>
      <w:r w:rsidR="00B26661" w:rsidRPr="00C522BF">
        <w:rPr>
          <w:rFonts w:ascii="Times New Roman" w:hAnsi="Times New Roman" w:cs="Times New Roman"/>
          <w:sz w:val="24"/>
          <w:szCs w:val="24"/>
        </w:rPr>
        <w:t>16</w:t>
      </w:r>
      <w:r w:rsidR="002E1D12" w:rsidRPr="00C522B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26661" w:rsidRPr="00C522BF">
        <w:rPr>
          <w:rFonts w:ascii="Times New Roman" w:hAnsi="Times New Roman" w:cs="Times New Roman"/>
          <w:sz w:val="24"/>
          <w:szCs w:val="24"/>
        </w:rPr>
        <w:t>( с</w:t>
      </w:r>
      <w:r w:rsidR="00057727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B26661" w:rsidRPr="00C522BF">
        <w:rPr>
          <w:rFonts w:ascii="Times New Roman" w:hAnsi="Times New Roman" w:cs="Times New Roman"/>
          <w:sz w:val="24"/>
          <w:szCs w:val="24"/>
        </w:rPr>
        <w:t>30 апреля по 15 мая)</w:t>
      </w:r>
      <w:r w:rsidR="00057727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2E1D12" w:rsidRPr="00C522BF">
        <w:rPr>
          <w:rFonts w:ascii="Times New Roman" w:hAnsi="Times New Roman" w:cs="Times New Roman"/>
          <w:sz w:val="24"/>
          <w:szCs w:val="24"/>
        </w:rPr>
        <w:t>было вывезено на свалку более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B26661" w:rsidRPr="00C522BF">
        <w:rPr>
          <w:rFonts w:ascii="Times New Roman" w:hAnsi="Times New Roman" w:cs="Times New Roman"/>
          <w:sz w:val="24"/>
          <w:szCs w:val="24"/>
        </w:rPr>
        <w:t>4</w:t>
      </w:r>
      <w:r w:rsidR="0065407B" w:rsidRPr="00C522BF">
        <w:rPr>
          <w:rFonts w:ascii="Times New Roman" w:hAnsi="Times New Roman" w:cs="Times New Roman"/>
          <w:sz w:val="24"/>
          <w:szCs w:val="24"/>
        </w:rPr>
        <w:t>0 тракторных тележек мусора.</w:t>
      </w:r>
    </w:p>
    <w:p w:rsidR="00D81FAF" w:rsidRPr="00C522BF" w:rsidRDefault="0065407B" w:rsidP="00D81FA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весенне-</w:t>
      </w:r>
      <w:r w:rsidR="00057727" w:rsidRPr="00C522BF">
        <w:rPr>
          <w:rFonts w:ascii="Times New Roman" w:hAnsi="Times New Roman" w:cs="Times New Roman"/>
          <w:sz w:val="24"/>
          <w:szCs w:val="24"/>
        </w:rPr>
        <w:t>летний период (апрель-июнь) нам</w:t>
      </w:r>
      <w:r w:rsidRPr="00C522BF">
        <w:rPr>
          <w:rFonts w:ascii="Times New Roman" w:hAnsi="Times New Roman" w:cs="Times New Roman"/>
          <w:sz w:val="24"/>
          <w:szCs w:val="24"/>
        </w:rPr>
        <w:t>и было орган</w:t>
      </w:r>
      <w:r w:rsidRPr="00C522BF">
        <w:rPr>
          <w:rStyle w:val="a8"/>
          <w:rFonts w:ascii="Times New Roman" w:hAnsi="Times New Roman" w:cs="Times New Roman"/>
          <w:sz w:val="24"/>
          <w:szCs w:val="24"/>
        </w:rPr>
        <w:t xml:space="preserve">изовано 4 субботника по уборке </w:t>
      </w:r>
      <w:r w:rsidR="00AB6B7D" w:rsidRPr="00C522BF">
        <w:rPr>
          <w:rFonts w:ascii="Times New Roman" w:hAnsi="Times New Roman" w:cs="Times New Roman"/>
          <w:sz w:val="24"/>
          <w:szCs w:val="24"/>
        </w:rPr>
        <w:t xml:space="preserve">  </w:t>
      </w:r>
      <w:r w:rsidRPr="00C522BF">
        <w:rPr>
          <w:rFonts w:ascii="Times New Roman" w:hAnsi="Times New Roman" w:cs="Times New Roman"/>
          <w:sz w:val="24"/>
          <w:szCs w:val="24"/>
        </w:rPr>
        <w:t>территории посёлка и мест захоронения. Первые 2 субботника -1-й уборка центра посёлка(пришли 6 работников администрации и 2 работника больницы, плюс 4 человека из ЦСК),  и 2-й - уборка закрытого кладбища в центре Атагая (пришли 4  человека, плюс подде</w:t>
      </w:r>
      <w:r w:rsidR="00390D38" w:rsidRPr="00C522BF">
        <w:rPr>
          <w:rFonts w:ascii="Times New Roman" w:hAnsi="Times New Roman" w:cs="Times New Roman"/>
          <w:sz w:val="24"/>
          <w:szCs w:val="24"/>
        </w:rPr>
        <w:t>ржали сотрудники пожарной части</w:t>
      </w:r>
      <w:r w:rsidRPr="00C522BF">
        <w:rPr>
          <w:rFonts w:ascii="Times New Roman" w:hAnsi="Times New Roman" w:cs="Times New Roman"/>
          <w:sz w:val="24"/>
          <w:szCs w:val="24"/>
        </w:rPr>
        <w:t>) можно считать неудавшимися. Но два следующих субботника - по уборке действующего кладбища в Атагае- наконец-то принесли удовлетворение и были поддержаны населением, так как на</w:t>
      </w:r>
      <w:r w:rsidR="005F3007" w:rsidRPr="00C522BF">
        <w:rPr>
          <w:rFonts w:ascii="Times New Roman" w:hAnsi="Times New Roman" w:cs="Times New Roman"/>
          <w:sz w:val="24"/>
          <w:szCs w:val="24"/>
        </w:rPr>
        <w:t xml:space="preserve"> этих субботниках приняли участие </w:t>
      </w:r>
      <w:r w:rsidR="00057727" w:rsidRPr="00C522BF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 w:rsidR="005F3007" w:rsidRPr="00C522BF">
        <w:rPr>
          <w:rFonts w:ascii="Times New Roman" w:hAnsi="Times New Roman" w:cs="Times New Roman"/>
          <w:sz w:val="24"/>
          <w:szCs w:val="24"/>
        </w:rPr>
        <w:t>более 70 человек.</w:t>
      </w:r>
    </w:p>
    <w:p w:rsidR="001278A2" w:rsidRPr="00C522BF" w:rsidRDefault="00390D38" w:rsidP="00D81FA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В начале лета было размыто полотно дороги между Ук-Бадарановкой и Балакшин Бором в районе водопропускной трубы. Этот участок отремонтировали.  Затем у</w:t>
      </w:r>
      <w:r w:rsidR="001278A2" w:rsidRPr="00C522BF">
        <w:rPr>
          <w:rFonts w:ascii="Times New Roman" w:hAnsi="Times New Roman" w:cs="Times New Roman"/>
          <w:sz w:val="24"/>
          <w:szCs w:val="24"/>
        </w:rPr>
        <w:t xml:space="preserve">часток дороги между Балакшин-Бором и Ук-Бадарановкой </w:t>
      </w:r>
      <w:r w:rsidRPr="00C522BF">
        <w:rPr>
          <w:rFonts w:ascii="Times New Roman" w:hAnsi="Times New Roman" w:cs="Times New Roman"/>
          <w:sz w:val="24"/>
          <w:szCs w:val="24"/>
        </w:rPr>
        <w:t xml:space="preserve"> к концу лета </w:t>
      </w:r>
      <w:r w:rsidR="001278A2" w:rsidRPr="00C522BF">
        <w:rPr>
          <w:rFonts w:ascii="Times New Roman" w:hAnsi="Times New Roman" w:cs="Times New Roman"/>
          <w:sz w:val="24"/>
          <w:szCs w:val="24"/>
        </w:rPr>
        <w:t>начала размывать р. Уда. Нужно отдать должное районной администрации, тем, кто непосре</w:t>
      </w:r>
      <w:r w:rsidR="00C15C80" w:rsidRPr="00C522BF">
        <w:rPr>
          <w:rFonts w:ascii="Times New Roman" w:hAnsi="Times New Roman" w:cs="Times New Roman"/>
          <w:sz w:val="24"/>
          <w:szCs w:val="24"/>
        </w:rPr>
        <w:t>дственно курирует дороги - Смор</w:t>
      </w:r>
      <w:r w:rsidR="001278A2" w:rsidRPr="00C522BF">
        <w:rPr>
          <w:rFonts w:ascii="Times New Roman" w:hAnsi="Times New Roman" w:cs="Times New Roman"/>
          <w:sz w:val="24"/>
          <w:szCs w:val="24"/>
        </w:rPr>
        <w:t xml:space="preserve">калов Сергей Владимирович и Зыкова Ольга Геннадьевна, которые сразу </w:t>
      </w:r>
      <w:r w:rsidR="00B26661" w:rsidRPr="00C522BF">
        <w:rPr>
          <w:rFonts w:ascii="Times New Roman" w:hAnsi="Times New Roman" w:cs="Times New Roman"/>
          <w:sz w:val="24"/>
          <w:szCs w:val="24"/>
        </w:rPr>
        <w:t>от</w:t>
      </w:r>
      <w:r w:rsidR="001278A2" w:rsidRPr="00C522BF">
        <w:rPr>
          <w:rFonts w:ascii="Times New Roman" w:hAnsi="Times New Roman" w:cs="Times New Roman"/>
          <w:sz w:val="24"/>
          <w:szCs w:val="24"/>
        </w:rPr>
        <w:t>реагировали на возникшую проблему и на сегодняшний день дорога на опасном участке перекрыта и отремонтирована объездная дорога.</w:t>
      </w:r>
    </w:p>
    <w:p w:rsidR="008F418E" w:rsidRPr="00C522BF" w:rsidRDefault="00AD0ED2" w:rsidP="00D81FAF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 Проводилась работа с неблагополучными</w:t>
      </w:r>
      <w:r w:rsidR="00071FBD" w:rsidRPr="00C522BF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C522BF">
        <w:rPr>
          <w:rFonts w:ascii="Times New Roman" w:hAnsi="Times New Roman" w:cs="Times New Roman"/>
          <w:sz w:val="24"/>
          <w:szCs w:val="24"/>
        </w:rPr>
        <w:t>ям</w:t>
      </w:r>
      <w:r w:rsidR="00071FBD" w:rsidRPr="00C522BF">
        <w:rPr>
          <w:rFonts w:ascii="Times New Roman" w:hAnsi="Times New Roman" w:cs="Times New Roman"/>
          <w:sz w:val="24"/>
          <w:szCs w:val="24"/>
        </w:rPr>
        <w:t>и по всем населённым пунктам</w:t>
      </w:r>
      <w:r w:rsidR="008B1AC0" w:rsidRPr="00C522BF">
        <w:rPr>
          <w:rFonts w:ascii="Times New Roman" w:hAnsi="Times New Roman" w:cs="Times New Roman"/>
          <w:sz w:val="24"/>
          <w:szCs w:val="24"/>
        </w:rPr>
        <w:t>.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8F418E" w:rsidRPr="00C522BF">
        <w:rPr>
          <w:rFonts w:ascii="Times New Roman" w:hAnsi="Times New Roman" w:cs="Times New Roman"/>
          <w:sz w:val="24"/>
          <w:szCs w:val="24"/>
        </w:rPr>
        <w:t xml:space="preserve">Хочется отметить работников нашей больницы 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Важенцеву Надежду Александровну, </w:t>
      </w:r>
      <w:r w:rsidR="008F418E" w:rsidRPr="00C522BF">
        <w:rPr>
          <w:rFonts w:ascii="Times New Roman" w:hAnsi="Times New Roman" w:cs="Times New Roman"/>
          <w:sz w:val="24"/>
          <w:szCs w:val="24"/>
        </w:rPr>
        <w:t>Чигину Людмилу Владимировну, Калиничеву Раису Евгеньевну, Лоб</w:t>
      </w:r>
      <w:r w:rsidR="008B1AC0" w:rsidRPr="00C522BF">
        <w:rPr>
          <w:rFonts w:ascii="Times New Roman" w:hAnsi="Times New Roman" w:cs="Times New Roman"/>
          <w:sz w:val="24"/>
          <w:szCs w:val="24"/>
        </w:rPr>
        <w:t>енко Галину Владимировну,</w:t>
      </w:r>
      <w:r w:rsidR="008F418E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F418E" w:rsidRPr="00C522BF">
        <w:rPr>
          <w:rFonts w:ascii="Times New Roman" w:hAnsi="Times New Roman" w:cs="Times New Roman"/>
          <w:sz w:val="24"/>
          <w:szCs w:val="24"/>
        </w:rPr>
        <w:t>социального педагога школы Быкову Елену Викторовну за помо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щь и поддержку в работе с </w:t>
      </w:r>
      <w:r w:rsidR="008B1AC0" w:rsidRPr="00C522BF">
        <w:rPr>
          <w:rFonts w:ascii="Times New Roman" w:hAnsi="Times New Roman" w:cs="Times New Roman"/>
          <w:sz w:val="24"/>
          <w:szCs w:val="24"/>
        </w:rPr>
        <w:lastRenderedPageBreak/>
        <w:t>этими</w:t>
      </w:r>
      <w:r w:rsidR="008F418E" w:rsidRPr="00C522BF">
        <w:rPr>
          <w:rFonts w:ascii="Times New Roman" w:hAnsi="Times New Roman" w:cs="Times New Roman"/>
          <w:sz w:val="24"/>
          <w:szCs w:val="24"/>
        </w:rPr>
        <w:t xml:space="preserve"> семьями</w:t>
      </w:r>
      <w:r w:rsidR="00BC669C" w:rsidRPr="00C522BF">
        <w:rPr>
          <w:rFonts w:ascii="Times New Roman" w:hAnsi="Times New Roman" w:cs="Times New Roman"/>
          <w:sz w:val="24"/>
          <w:szCs w:val="24"/>
        </w:rPr>
        <w:t xml:space="preserve">.  Такие семьи были неоднократно </w:t>
      </w:r>
      <w:r w:rsidR="00FC107E" w:rsidRPr="00C522BF">
        <w:rPr>
          <w:rFonts w:ascii="Times New Roman" w:hAnsi="Times New Roman" w:cs="Times New Roman"/>
          <w:sz w:val="24"/>
          <w:szCs w:val="24"/>
        </w:rPr>
        <w:t>посещены</w:t>
      </w:r>
      <w:r w:rsidR="008B1AC0" w:rsidRPr="00C522BF">
        <w:rPr>
          <w:rFonts w:ascii="Times New Roman" w:hAnsi="Times New Roman" w:cs="Times New Roman"/>
          <w:sz w:val="24"/>
          <w:szCs w:val="24"/>
        </w:rPr>
        <w:t xml:space="preserve"> в Каксате, Укаре, Балакшин-Боре, Шипицына, Казачьей Бадарановке, Усть-Кадуе, Лесном, Атагае.</w:t>
      </w:r>
    </w:p>
    <w:p w:rsidR="00D9714C" w:rsidRPr="00C522BF" w:rsidRDefault="00D9714C" w:rsidP="00E8599B">
      <w:pPr>
        <w:rPr>
          <w:rFonts w:ascii="Times New Roman" w:hAnsi="Times New Roman" w:cs="Times New Roman"/>
          <w:sz w:val="24"/>
          <w:szCs w:val="24"/>
        </w:rPr>
      </w:pPr>
    </w:p>
    <w:p w:rsidR="00D9714C" w:rsidRPr="00C522BF" w:rsidRDefault="00D9714C" w:rsidP="00D9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НАРОДНЫЕ ИНИЦИАТИВЫ</w:t>
      </w:r>
    </w:p>
    <w:p w:rsidR="00D9714C" w:rsidRPr="00C522BF" w:rsidRDefault="00C522BF" w:rsidP="0012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6E3" w:rsidRPr="00C522BF">
        <w:rPr>
          <w:rFonts w:ascii="Times New Roman" w:hAnsi="Times New Roman" w:cs="Times New Roman"/>
          <w:sz w:val="24"/>
          <w:szCs w:val="24"/>
        </w:rPr>
        <w:t>Начиная с 2011 года в Иркутской области начали реа</w:t>
      </w:r>
      <w:r>
        <w:rPr>
          <w:rFonts w:ascii="Times New Roman" w:hAnsi="Times New Roman" w:cs="Times New Roman"/>
          <w:sz w:val="24"/>
          <w:szCs w:val="24"/>
        </w:rPr>
        <w:t xml:space="preserve">лизовывать проект под названием </w:t>
      </w:r>
      <w:r w:rsidR="001206E3" w:rsidRPr="00C522BF">
        <w:rPr>
          <w:rFonts w:ascii="Times New Roman" w:hAnsi="Times New Roman" w:cs="Times New Roman"/>
          <w:sz w:val="24"/>
          <w:szCs w:val="24"/>
        </w:rPr>
        <w:t>"Народные инициативы" - то есть область выделяет определённую сумму денег на решение самых животрепещущих проблем муниципальных образований. На что потратить выделяемые деньги решается на местах, на заседании местных дум и на сходах граждан.</w:t>
      </w:r>
    </w:p>
    <w:p w:rsidR="001206E3" w:rsidRPr="00C522BF" w:rsidRDefault="001206E3" w:rsidP="001206E3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</w:t>
      </w:r>
      <w:r w:rsidRPr="00C522BF">
        <w:rPr>
          <w:rFonts w:ascii="Times New Roman" w:hAnsi="Times New Roman" w:cs="Times New Roman"/>
          <w:b/>
          <w:sz w:val="24"/>
          <w:szCs w:val="24"/>
        </w:rPr>
        <w:t>В 2011 году</w:t>
      </w:r>
      <w:r w:rsidRPr="00C522BF">
        <w:rPr>
          <w:rFonts w:ascii="Times New Roman" w:hAnsi="Times New Roman" w:cs="Times New Roman"/>
          <w:sz w:val="24"/>
          <w:szCs w:val="24"/>
        </w:rPr>
        <w:t xml:space="preserve"> на народные инициативы было выделено </w:t>
      </w:r>
      <w:r w:rsidRPr="00C522BF">
        <w:rPr>
          <w:rFonts w:ascii="Times New Roman" w:hAnsi="Times New Roman" w:cs="Times New Roman"/>
          <w:b/>
          <w:sz w:val="24"/>
          <w:szCs w:val="24"/>
        </w:rPr>
        <w:t>1278000 руб.</w:t>
      </w:r>
      <w:r w:rsidRPr="00C522BF">
        <w:rPr>
          <w:rFonts w:ascii="Times New Roman" w:hAnsi="Times New Roman" w:cs="Times New Roman"/>
          <w:sz w:val="24"/>
          <w:szCs w:val="24"/>
        </w:rPr>
        <w:t xml:space="preserve">  На эти деньги были приобретены :</w:t>
      </w:r>
    </w:p>
    <w:p w:rsidR="001206E3" w:rsidRPr="00C522BF" w:rsidRDefault="001206E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трактор "Беларус" с навесным оборудованием (ковш) и тележкой -1201000р</w:t>
      </w:r>
    </w:p>
    <w:p w:rsidR="001206E3" w:rsidRPr="00C522BF" w:rsidRDefault="001206E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телевизор "Самсунг" для Атагайского СДК - 36800 руб</w:t>
      </w:r>
      <w:r w:rsidR="00AB63C2" w:rsidRPr="00C522BF">
        <w:rPr>
          <w:rFonts w:ascii="Times New Roman" w:hAnsi="Times New Roman" w:cs="Times New Roman"/>
          <w:sz w:val="24"/>
          <w:szCs w:val="24"/>
        </w:rPr>
        <w:t>.</w:t>
      </w:r>
      <w:r w:rsidRPr="00C522BF">
        <w:rPr>
          <w:rFonts w:ascii="Times New Roman" w:hAnsi="Times New Roman" w:cs="Times New Roman"/>
          <w:sz w:val="24"/>
          <w:szCs w:val="24"/>
        </w:rPr>
        <w:t>;</w:t>
      </w:r>
    </w:p>
    <w:p w:rsidR="00AB63C2" w:rsidRPr="00C522BF" w:rsidRDefault="001206E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</w:t>
      </w:r>
      <w:r w:rsidR="00AB63C2" w:rsidRPr="00C522BF">
        <w:rPr>
          <w:rFonts w:ascii="Times New Roman" w:hAnsi="Times New Roman" w:cs="Times New Roman"/>
          <w:sz w:val="24"/>
          <w:szCs w:val="24"/>
        </w:rPr>
        <w:t>проектор, штатив и ноутбук для Атагайского СДК - 40000 руб.</w:t>
      </w:r>
    </w:p>
    <w:p w:rsidR="00AB63C2" w:rsidRPr="00C522BF" w:rsidRDefault="00AB63C2" w:rsidP="00C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C2" w:rsidRPr="00C522BF" w:rsidRDefault="00AB63C2" w:rsidP="00AB63C2">
      <w:pPr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</w:t>
      </w:r>
      <w:r w:rsidRPr="00C522BF">
        <w:rPr>
          <w:rFonts w:ascii="Times New Roman" w:hAnsi="Times New Roman" w:cs="Times New Roman"/>
          <w:b/>
          <w:sz w:val="24"/>
          <w:szCs w:val="24"/>
        </w:rPr>
        <w:t>В 2012 году</w:t>
      </w:r>
      <w:r w:rsidRPr="00C522BF">
        <w:rPr>
          <w:rFonts w:ascii="Times New Roman" w:hAnsi="Times New Roman" w:cs="Times New Roman"/>
          <w:sz w:val="24"/>
          <w:szCs w:val="24"/>
        </w:rPr>
        <w:t xml:space="preserve"> на народные инициативы было выделено </w:t>
      </w:r>
      <w:r w:rsidRPr="00C522BF">
        <w:rPr>
          <w:rFonts w:ascii="Times New Roman" w:hAnsi="Times New Roman" w:cs="Times New Roman"/>
          <w:b/>
          <w:sz w:val="24"/>
          <w:szCs w:val="24"/>
        </w:rPr>
        <w:t>1024000 руб.</w:t>
      </w:r>
    </w:p>
    <w:p w:rsidR="001206E3" w:rsidRPr="00C522BF" w:rsidRDefault="00AB63C2" w:rsidP="00AB63C2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Эти деньги были использованы на:</w:t>
      </w:r>
    </w:p>
    <w:p w:rsidR="00AB63C2" w:rsidRPr="00C522BF" w:rsidRDefault="00AB63C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ремонт деревянного моста через р. Кадуйка в п. Усть-Кадуй - 472300 руб.;</w:t>
      </w:r>
    </w:p>
    <w:p w:rsidR="00AB63C2" w:rsidRPr="00C522BF" w:rsidRDefault="00AB63C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ремонт подходов</w:t>
      </w:r>
      <w:r w:rsidR="00FC107E" w:rsidRPr="00C522BF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C522BF">
        <w:rPr>
          <w:rFonts w:ascii="Times New Roman" w:hAnsi="Times New Roman" w:cs="Times New Roman"/>
          <w:sz w:val="24"/>
          <w:szCs w:val="24"/>
        </w:rPr>
        <w:t xml:space="preserve"> деревянного моста - 471900 руб.;</w:t>
      </w:r>
    </w:p>
    <w:p w:rsidR="00AB63C2" w:rsidRPr="00C522BF" w:rsidRDefault="00AB63C2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приобретена мотопомпа </w:t>
      </w:r>
      <w:r w:rsidR="009B47C7" w:rsidRPr="00C522BF">
        <w:rPr>
          <w:rFonts w:ascii="Times New Roman" w:hAnsi="Times New Roman" w:cs="Times New Roman"/>
          <w:sz w:val="24"/>
          <w:szCs w:val="24"/>
          <w:lang w:val="en-US"/>
        </w:rPr>
        <w:t>Rob</w:t>
      </w:r>
      <w:r w:rsidR="00DE7017" w:rsidRPr="00C522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C23" w:rsidRPr="00C522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2C23"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512C23" w:rsidRPr="00C522BF">
        <w:rPr>
          <w:rFonts w:ascii="Times New Roman" w:hAnsi="Times New Roman" w:cs="Times New Roman"/>
          <w:sz w:val="24"/>
          <w:szCs w:val="24"/>
          <w:lang w:val="en-US"/>
        </w:rPr>
        <w:t>Enqines</w:t>
      </w:r>
      <w:r w:rsidR="009B47C7" w:rsidRPr="00C522BF">
        <w:rPr>
          <w:rFonts w:ascii="Times New Roman" w:hAnsi="Times New Roman" w:cs="Times New Roman"/>
          <w:sz w:val="24"/>
          <w:szCs w:val="24"/>
        </w:rPr>
        <w:t xml:space="preserve"> (с комплектом рукавов) -79800 руб. (передана на хранение и в пользование Бакунец В. А. на уч. Октябрьский).</w:t>
      </w:r>
    </w:p>
    <w:p w:rsidR="009B47C7" w:rsidRPr="00C522BF" w:rsidRDefault="009B47C7" w:rsidP="00C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C7" w:rsidRPr="00C522BF" w:rsidRDefault="009B47C7" w:rsidP="00AB63C2">
      <w:pPr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 xml:space="preserve">   В 2013 г</w:t>
      </w:r>
      <w:r w:rsidRPr="00C522BF">
        <w:rPr>
          <w:rFonts w:ascii="Times New Roman" w:hAnsi="Times New Roman" w:cs="Times New Roman"/>
          <w:sz w:val="24"/>
          <w:szCs w:val="24"/>
        </w:rPr>
        <w:t xml:space="preserve"> на народные инициативы выделено </w:t>
      </w:r>
      <w:r w:rsidRPr="00C522BF">
        <w:rPr>
          <w:rFonts w:ascii="Times New Roman" w:hAnsi="Times New Roman" w:cs="Times New Roman"/>
          <w:b/>
          <w:sz w:val="24"/>
          <w:szCs w:val="24"/>
        </w:rPr>
        <w:t>1345900 руб.</w:t>
      </w: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23" w:rsidRPr="00C522BF" w:rsidRDefault="00512C2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Эти деньги были использованы следующим образом:</w:t>
      </w:r>
    </w:p>
    <w:p w:rsidR="00512C23" w:rsidRPr="00C522BF" w:rsidRDefault="00512C2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ремонт ограждения кладбищ в деревнях К</w:t>
      </w:r>
      <w:r w:rsidR="00AC5789" w:rsidRPr="00C522BF">
        <w:rPr>
          <w:rFonts w:ascii="Times New Roman" w:hAnsi="Times New Roman" w:cs="Times New Roman"/>
          <w:sz w:val="24"/>
          <w:szCs w:val="24"/>
        </w:rPr>
        <w:t>аксат, Ук-Бадарановка, Шипици</w:t>
      </w:r>
      <w:r w:rsidRPr="00C522BF">
        <w:rPr>
          <w:rFonts w:ascii="Times New Roman" w:hAnsi="Times New Roman" w:cs="Times New Roman"/>
          <w:sz w:val="24"/>
          <w:szCs w:val="24"/>
        </w:rPr>
        <w:t xml:space="preserve">на - 485000 руб. </w:t>
      </w:r>
    </w:p>
    <w:p w:rsidR="00512C23" w:rsidRPr="00C522BF" w:rsidRDefault="00512C2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приобретение ранцевых огнетушителей ( 20 шт.) - </w:t>
      </w:r>
    </w:p>
    <w:p w:rsidR="00512C23" w:rsidRPr="00C522BF" w:rsidRDefault="00512C23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приобретение и установка систем оповещения ( 13 шт. -</w:t>
      </w:r>
      <w:r w:rsidR="0000798B" w:rsidRPr="00C522BF">
        <w:rPr>
          <w:rFonts w:ascii="Times New Roman" w:hAnsi="Times New Roman" w:cs="Times New Roman"/>
          <w:sz w:val="24"/>
          <w:szCs w:val="24"/>
        </w:rPr>
        <w:t xml:space="preserve"> стациона</w:t>
      </w:r>
      <w:r w:rsidR="00D81FAF" w:rsidRPr="00C522BF">
        <w:rPr>
          <w:rFonts w:ascii="Times New Roman" w:hAnsi="Times New Roman" w:cs="Times New Roman"/>
          <w:sz w:val="24"/>
          <w:szCs w:val="24"/>
        </w:rPr>
        <w:t>рные уст</w:t>
      </w:r>
      <w:r w:rsidR="00AC5789" w:rsidRPr="00C522BF">
        <w:rPr>
          <w:rFonts w:ascii="Times New Roman" w:hAnsi="Times New Roman" w:cs="Times New Roman"/>
          <w:sz w:val="24"/>
          <w:szCs w:val="24"/>
        </w:rPr>
        <w:t>ановили в Балакшин -Боре, Шипици</w:t>
      </w:r>
      <w:r w:rsidR="00D81FAF" w:rsidRPr="00C522BF">
        <w:rPr>
          <w:rFonts w:ascii="Times New Roman" w:hAnsi="Times New Roman" w:cs="Times New Roman"/>
          <w:sz w:val="24"/>
          <w:szCs w:val="24"/>
        </w:rPr>
        <w:t xml:space="preserve">на, Октябрьске, Ук-Бадарановке, и ещё 9 ручных громкоговорителей - "Мегафонов", чтобы иметь возможность оповещать население в случае возникновения какой-либо внештатной ситуации) - </w:t>
      </w:r>
    </w:p>
    <w:p w:rsidR="00D81FAF" w:rsidRPr="00C522BF" w:rsidRDefault="00D81FAF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приобретение и установка 3-х автобусных остановок (2 установили в Атагае, 1 - в Каксате). Также приобрели 3 урны, 2 из которых установили возле Атагайского СДК, 1 - возле здания администрации</w:t>
      </w:r>
      <w:r w:rsidR="00123CFC" w:rsidRPr="00C52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приобретение и  установка 8 стандартных пожарных щитов и 16 огнетушителей - для клубов и здания администрации - 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приобретение акустической системы, микрофонов, светового оборудования </w:t>
      </w:r>
      <w:r w:rsidR="00FC107E" w:rsidRPr="00C522BF">
        <w:rPr>
          <w:rFonts w:ascii="Times New Roman" w:hAnsi="Times New Roman" w:cs="Times New Roman"/>
          <w:sz w:val="24"/>
          <w:szCs w:val="24"/>
        </w:rPr>
        <w:t xml:space="preserve">для оснащения сцены - 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приобретение кресел театральных для Атагайского СДК - 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приобретение спортивного инвентаря: лыжных комплектов ( лыжи, крепления, ботинки, палки) - 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>- ремонт тротуаров в р. п. Атагай от ул. Нижняя до ул. За Мир, и от ул. За Мир</w:t>
      </w:r>
    </w:p>
    <w:p w:rsidR="005E4D2E" w:rsidRPr="00C522BF" w:rsidRDefault="005E4D2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до ул. 19 Партсъезда - </w:t>
      </w:r>
    </w:p>
    <w:p w:rsidR="005E4D2E" w:rsidRPr="00C522BF" w:rsidRDefault="00906CCE" w:rsidP="00C5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- ремонт колодца уч. Октябрьский - </w:t>
      </w:r>
    </w:p>
    <w:p w:rsidR="00AB63C2" w:rsidRPr="00C522BF" w:rsidRDefault="00AB63C2" w:rsidP="00C5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0ED" w:rsidRPr="00C522BF" w:rsidRDefault="00517BAF" w:rsidP="00C522BF">
      <w:pPr>
        <w:tabs>
          <w:tab w:val="left" w:pos="2731"/>
          <w:tab w:val="left" w:pos="5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На 2014 год планируется выделение на народные инициативы 879200 руб. Мы предлагаем использовать эти деньги для ремонта клуба в д. Укар. Также и деньги народных инициатив за 2015 год предлагаем использовать на Укарский клуб, так как по составленной смете на ремонт этого клуба требуется 2034000 рублей.</w:t>
      </w:r>
      <w:r w:rsidR="00B1563D" w:rsidRPr="00C52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22BF" w:rsidRDefault="00C522BF" w:rsidP="009E2148">
      <w:pPr>
        <w:tabs>
          <w:tab w:val="left" w:pos="2731"/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48" w:rsidRPr="00C522BF" w:rsidRDefault="009E2148" w:rsidP="009E2148">
      <w:pPr>
        <w:tabs>
          <w:tab w:val="left" w:pos="2731"/>
          <w:tab w:val="left" w:pos="5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BF">
        <w:rPr>
          <w:rFonts w:ascii="Times New Roman" w:hAnsi="Times New Roman" w:cs="Times New Roman"/>
          <w:b/>
          <w:sz w:val="24"/>
          <w:szCs w:val="24"/>
        </w:rPr>
        <w:t>НАШ БЮДЖЕТ</w:t>
      </w:r>
    </w:p>
    <w:p w:rsidR="009E2148" w:rsidRPr="00C522BF" w:rsidRDefault="009E2148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Изначально бюджет муниципального образования составил 15</w:t>
      </w:r>
      <w:r w:rsidR="009D40E4" w:rsidRPr="00C522BF">
        <w:rPr>
          <w:rFonts w:ascii="Times New Roman" w:hAnsi="Times New Roman" w:cs="Times New Roman"/>
          <w:sz w:val="24"/>
          <w:szCs w:val="24"/>
        </w:rPr>
        <w:t>036900 руб.</w:t>
      </w:r>
    </w:p>
    <w:p w:rsidR="008B686C" w:rsidRPr="00C522BF" w:rsidRDefault="008B686C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Расходы составили 19028823 руб.</w:t>
      </w:r>
    </w:p>
    <w:p w:rsidR="00987D50" w:rsidRPr="00C522BF" w:rsidRDefault="00987D50" w:rsidP="00C522BF">
      <w:pPr>
        <w:tabs>
          <w:tab w:val="left" w:pos="2731"/>
          <w:tab w:val="left" w:pos="522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Расходы на культуру составили  </w:t>
      </w:r>
      <w:r w:rsidR="00B14881" w:rsidRPr="00C522BF">
        <w:rPr>
          <w:rFonts w:ascii="Times New Roman" w:hAnsi="Times New Roman" w:cs="Times New Roman"/>
          <w:sz w:val="24"/>
          <w:szCs w:val="24"/>
        </w:rPr>
        <w:t>7913961</w:t>
      </w:r>
      <w:r w:rsidRPr="00C522BF">
        <w:rPr>
          <w:rFonts w:ascii="Times New Roman" w:hAnsi="Times New Roman" w:cs="Times New Roman"/>
          <w:sz w:val="24"/>
          <w:szCs w:val="24"/>
        </w:rPr>
        <w:t xml:space="preserve"> из них на оплату труда с начислениями </w:t>
      </w:r>
      <w:r w:rsidR="00B14881" w:rsidRPr="00C522BF">
        <w:rPr>
          <w:rFonts w:ascii="Times New Roman" w:hAnsi="Times New Roman" w:cs="Times New Roman"/>
          <w:sz w:val="24"/>
          <w:szCs w:val="24"/>
        </w:rPr>
        <w:t xml:space="preserve">      </w:t>
      </w:r>
      <w:r w:rsidR="00C522BF">
        <w:rPr>
          <w:rFonts w:ascii="Times New Roman" w:hAnsi="Times New Roman" w:cs="Times New Roman"/>
          <w:sz w:val="24"/>
          <w:szCs w:val="24"/>
        </w:rPr>
        <w:t xml:space="preserve">  </w:t>
      </w:r>
      <w:r w:rsidRPr="00C522BF">
        <w:rPr>
          <w:rFonts w:ascii="Times New Roman" w:hAnsi="Times New Roman" w:cs="Times New Roman"/>
          <w:sz w:val="24"/>
          <w:szCs w:val="24"/>
        </w:rPr>
        <w:t>6375800 руб.</w:t>
      </w:r>
    </w:p>
    <w:p w:rsidR="00987D50" w:rsidRPr="00C522BF" w:rsidRDefault="00B14881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О</w:t>
      </w:r>
      <w:r w:rsidR="00987D50" w:rsidRPr="00C522BF">
        <w:rPr>
          <w:rFonts w:ascii="Times New Roman" w:hAnsi="Times New Roman" w:cs="Times New Roman"/>
          <w:sz w:val="24"/>
          <w:szCs w:val="24"/>
        </w:rPr>
        <w:t>плата труда и начисления по администрации - 4001937 руб</w:t>
      </w:r>
    </w:p>
    <w:p w:rsidR="00B14881" w:rsidRPr="00C522BF" w:rsidRDefault="00B14881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Народные инициативы - 1345900 руб.</w:t>
      </w:r>
    </w:p>
    <w:p w:rsidR="00B14881" w:rsidRPr="00C522BF" w:rsidRDefault="00B14881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На ремонт дорог - 984000 руб.</w:t>
      </w:r>
    </w:p>
    <w:p w:rsidR="00B14881" w:rsidRPr="00C522BF" w:rsidRDefault="00B14881" w:rsidP="00C522BF">
      <w:pPr>
        <w:tabs>
          <w:tab w:val="left" w:pos="2731"/>
          <w:tab w:val="left" w:pos="522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Коммунальные услуги администрации1094202 руб., из них уличное освещение 152872 руб.</w:t>
      </w:r>
    </w:p>
    <w:p w:rsidR="00B14881" w:rsidRPr="00C522BF" w:rsidRDefault="00B14881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</w:t>
      </w:r>
      <w:r w:rsidR="00C522BF">
        <w:rPr>
          <w:rFonts w:ascii="Times New Roman" w:hAnsi="Times New Roman" w:cs="Times New Roman"/>
          <w:sz w:val="24"/>
          <w:szCs w:val="24"/>
        </w:rPr>
        <w:t xml:space="preserve"> </w:t>
      </w:r>
      <w:r w:rsidRPr="00C522BF">
        <w:rPr>
          <w:rFonts w:ascii="Times New Roman" w:hAnsi="Times New Roman" w:cs="Times New Roman"/>
          <w:sz w:val="24"/>
          <w:szCs w:val="24"/>
        </w:rPr>
        <w:t xml:space="preserve"> Межбюджетные</w:t>
      </w:r>
      <w:r w:rsidR="00FA7955" w:rsidRPr="00C522BF">
        <w:rPr>
          <w:rFonts w:ascii="Times New Roman" w:hAnsi="Times New Roman" w:cs="Times New Roman"/>
          <w:sz w:val="24"/>
          <w:szCs w:val="24"/>
        </w:rPr>
        <w:t xml:space="preserve"> трансферты - 2828580 руб.</w:t>
      </w:r>
    </w:p>
    <w:p w:rsidR="008B686C" w:rsidRPr="00C522BF" w:rsidRDefault="008B686C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Дефицит составил 3991900 руб.</w:t>
      </w:r>
    </w:p>
    <w:p w:rsidR="00987D50" w:rsidRPr="00C522BF" w:rsidRDefault="00987D50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2BF">
        <w:rPr>
          <w:rFonts w:ascii="Times New Roman" w:hAnsi="Times New Roman" w:cs="Times New Roman"/>
          <w:sz w:val="24"/>
          <w:szCs w:val="24"/>
        </w:rPr>
        <w:t xml:space="preserve">   Налоговые и неналоговые доходы составили 1096600 руб.</w:t>
      </w:r>
    </w:p>
    <w:p w:rsidR="009D40E4" w:rsidRPr="00C522BF" w:rsidRDefault="009D40E4" w:rsidP="00C522BF">
      <w:pPr>
        <w:tabs>
          <w:tab w:val="left" w:pos="2731"/>
          <w:tab w:val="left" w:pos="5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2148" w:rsidRPr="00C522BF" w:rsidRDefault="009E2148" w:rsidP="009E2148">
      <w:pPr>
        <w:tabs>
          <w:tab w:val="left" w:pos="2731"/>
          <w:tab w:val="left" w:pos="5222"/>
        </w:tabs>
        <w:rPr>
          <w:rFonts w:ascii="Times New Roman" w:hAnsi="Times New Roman" w:cs="Times New Roman"/>
          <w:sz w:val="24"/>
          <w:szCs w:val="24"/>
        </w:rPr>
      </w:pPr>
    </w:p>
    <w:p w:rsidR="00054A66" w:rsidRPr="00C522BF" w:rsidRDefault="00054A66">
      <w:pPr>
        <w:tabs>
          <w:tab w:val="left" w:pos="273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54A66" w:rsidRPr="00C522BF" w:rsidSect="00C522B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65" w:rsidRDefault="00650765" w:rsidP="00E8599B">
      <w:pPr>
        <w:spacing w:after="0" w:line="240" w:lineRule="auto"/>
      </w:pPr>
      <w:r>
        <w:separator/>
      </w:r>
    </w:p>
  </w:endnote>
  <w:endnote w:type="continuationSeparator" w:id="0">
    <w:p w:rsidR="00650765" w:rsidRDefault="00650765" w:rsidP="00E8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65" w:rsidRDefault="00650765" w:rsidP="00E8599B">
      <w:pPr>
        <w:spacing w:after="0" w:line="240" w:lineRule="auto"/>
      </w:pPr>
      <w:r>
        <w:separator/>
      </w:r>
    </w:p>
  </w:footnote>
  <w:footnote w:type="continuationSeparator" w:id="0">
    <w:p w:rsidR="00650765" w:rsidRDefault="00650765" w:rsidP="00E8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B"/>
    <w:rsid w:val="000052EE"/>
    <w:rsid w:val="0000798B"/>
    <w:rsid w:val="00035E47"/>
    <w:rsid w:val="00043DDB"/>
    <w:rsid w:val="00053FF4"/>
    <w:rsid w:val="00054A66"/>
    <w:rsid w:val="000559A5"/>
    <w:rsid w:val="00057727"/>
    <w:rsid w:val="00071FBD"/>
    <w:rsid w:val="000851B8"/>
    <w:rsid w:val="000B0E85"/>
    <w:rsid w:val="000E1118"/>
    <w:rsid w:val="0010588F"/>
    <w:rsid w:val="00105AE2"/>
    <w:rsid w:val="001206E3"/>
    <w:rsid w:val="00123CFC"/>
    <w:rsid w:val="001278A2"/>
    <w:rsid w:val="001709CD"/>
    <w:rsid w:val="001870AD"/>
    <w:rsid w:val="001B5A5A"/>
    <w:rsid w:val="001B7594"/>
    <w:rsid w:val="001C71E5"/>
    <w:rsid w:val="00214C35"/>
    <w:rsid w:val="002155D1"/>
    <w:rsid w:val="00226D73"/>
    <w:rsid w:val="0028101A"/>
    <w:rsid w:val="00292201"/>
    <w:rsid w:val="002C40ED"/>
    <w:rsid w:val="002E0560"/>
    <w:rsid w:val="002E1D12"/>
    <w:rsid w:val="00336D74"/>
    <w:rsid w:val="00340494"/>
    <w:rsid w:val="003533E0"/>
    <w:rsid w:val="00390D38"/>
    <w:rsid w:val="003C1098"/>
    <w:rsid w:val="003F0037"/>
    <w:rsid w:val="00415E7C"/>
    <w:rsid w:val="00435557"/>
    <w:rsid w:val="0044504E"/>
    <w:rsid w:val="00474725"/>
    <w:rsid w:val="00480879"/>
    <w:rsid w:val="00496755"/>
    <w:rsid w:val="004A4336"/>
    <w:rsid w:val="0050006D"/>
    <w:rsid w:val="00512C23"/>
    <w:rsid w:val="00513BF8"/>
    <w:rsid w:val="00517BAF"/>
    <w:rsid w:val="00520344"/>
    <w:rsid w:val="00522E78"/>
    <w:rsid w:val="00525116"/>
    <w:rsid w:val="00526879"/>
    <w:rsid w:val="00545478"/>
    <w:rsid w:val="00565778"/>
    <w:rsid w:val="005C5D71"/>
    <w:rsid w:val="005E4D2E"/>
    <w:rsid w:val="005F1222"/>
    <w:rsid w:val="005F3007"/>
    <w:rsid w:val="006026F5"/>
    <w:rsid w:val="00626E27"/>
    <w:rsid w:val="00650765"/>
    <w:rsid w:val="0065407B"/>
    <w:rsid w:val="00697054"/>
    <w:rsid w:val="006A2268"/>
    <w:rsid w:val="006B21B0"/>
    <w:rsid w:val="006C4E26"/>
    <w:rsid w:val="006D4943"/>
    <w:rsid w:val="006E25A5"/>
    <w:rsid w:val="00773242"/>
    <w:rsid w:val="00782739"/>
    <w:rsid w:val="00787CD2"/>
    <w:rsid w:val="007C6E19"/>
    <w:rsid w:val="007E4B4B"/>
    <w:rsid w:val="00801F2D"/>
    <w:rsid w:val="00826540"/>
    <w:rsid w:val="00841C8E"/>
    <w:rsid w:val="00846ED5"/>
    <w:rsid w:val="00847B29"/>
    <w:rsid w:val="008617FC"/>
    <w:rsid w:val="0086560C"/>
    <w:rsid w:val="008A1D53"/>
    <w:rsid w:val="008A31A4"/>
    <w:rsid w:val="008B1AC0"/>
    <w:rsid w:val="008B686C"/>
    <w:rsid w:val="008D54F4"/>
    <w:rsid w:val="008E443F"/>
    <w:rsid w:val="008F418E"/>
    <w:rsid w:val="00906CCE"/>
    <w:rsid w:val="0093171E"/>
    <w:rsid w:val="00956707"/>
    <w:rsid w:val="0096227C"/>
    <w:rsid w:val="009645A0"/>
    <w:rsid w:val="00987D50"/>
    <w:rsid w:val="009B47C7"/>
    <w:rsid w:val="009D040E"/>
    <w:rsid w:val="009D40E4"/>
    <w:rsid w:val="009E2148"/>
    <w:rsid w:val="009F3A73"/>
    <w:rsid w:val="00A01A0E"/>
    <w:rsid w:val="00A35CA7"/>
    <w:rsid w:val="00A66A1B"/>
    <w:rsid w:val="00A809B9"/>
    <w:rsid w:val="00AB0913"/>
    <w:rsid w:val="00AB63C2"/>
    <w:rsid w:val="00AB6B7D"/>
    <w:rsid w:val="00AB76BC"/>
    <w:rsid w:val="00AC5789"/>
    <w:rsid w:val="00AD0ED2"/>
    <w:rsid w:val="00AF355D"/>
    <w:rsid w:val="00B009A1"/>
    <w:rsid w:val="00B14881"/>
    <w:rsid w:val="00B1563D"/>
    <w:rsid w:val="00B26661"/>
    <w:rsid w:val="00B30974"/>
    <w:rsid w:val="00B31E1D"/>
    <w:rsid w:val="00B5458F"/>
    <w:rsid w:val="00B63ED5"/>
    <w:rsid w:val="00B77089"/>
    <w:rsid w:val="00B85622"/>
    <w:rsid w:val="00B97AB5"/>
    <w:rsid w:val="00BA2729"/>
    <w:rsid w:val="00BB5651"/>
    <w:rsid w:val="00BC669C"/>
    <w:rsid w:val="00C0629C"/>
    <w:rsid w:val="00C0747F"/>
    <w:rsid w:val="00C15C80"/>
    <w:rsid w:val="00C239A6"/>
    <w:rsid w:val="00C3037C"/>
    <w:rsid w:val="00C41236"/>
    <w:rsid w:val="00C522BF"/>
    <w:rsid w:val="00C912C7"/>
    <w:rsid w:val="00C93B34"/>
    <w:rsid w:val="00CC6CB5"/>
    <w:rsid w:val="00CD1F67"/>
    <w:rsid w:val="00CE3D84"/>
    <w:rsid w:val="00D36219"/>
    <w:rsid w:val="00D45BA6"/>
    <w:rsid w:val="00D81FAF"/>
    <w:rsid w:val="00D9714C"/>
    <w:rsid w:val="00D97A30"/>
    <w:rsid w:val="00DB5AAB"/>
    <w:rsid w:val="00DE7017"/>
    <w:rsid w:val="00DF6788"/>
    <w:rsid w:val="00E216F5"/>
    <w:rsid w:val="00E22423"/>
    <w:rsid w:val="00E649B3"/>
    <w:rsid w:val="00E8487E"/>
    <w:rsid w:val="00E8599B"/>
    <w:rsid w:val="00E9291E"/>
    <w:rsid w:val="00EE187E"/>
    <w:rsid w:val="00EF3464"/>
    <w:rsid w:val="00F03060"/>
    <w:rsid w:val="00F21E53"/>
    <w:rsid w:val="00F2445D"/>
    <w:rsid w:val="00F4536A"/>
    <w:rsid w:val="00F62C76"/>
    <w:rsid w:val="00FA7955"/>
    <w:rsid w:val="00FC107E"/>
    <w:rsid w:val="00FD30B2"/>
    <w:rsid w:val="00FD43D5"/>
    <w:rsid w:val="00FD6CDB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99B"/>
  </w:style>
  <w:style w:type="paragraph" w:styleId="a5">
    <w:name w:val="footer"/>
    <w:basedOn w:val="a"/>
    <w:link w:val="a6"/>
    <w:uiPriority w:val="99"/>
    <w:semiHidden/>
    <w:unhideWhenUsed/>
    <w:rsid w:val="00E8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99B"/>
  </w:style>
  <w:style w:type="table" w:styleId="a7">
    <w:name w:val="Table Grid"/>
    <w:basedOn w:val="a1"/>
    <w:uiPriority w:val="59"/>
    <w:rsid w:val="00474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65407B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9317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17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17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17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171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99B"/>
  </w:style>
  <w:style w:type="paragraph" w:styleId="a5">
    <w:name w:val="footer"/>
    <w:basedOn w:val="a"/>
    <w:link w:val="a6"/>
    <w:uiPriority w:val="99"/>
    <w:semiHidden/>
    <w:unhideWhenUsed/>
    <w:rsid w:val="00E8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99B"/>
  </w:style>
  <w:style w:type="table" w:styleId="a7">
    <w:name w:val="Table Grid"/>
    <w:basedOn w:val="a1"/>
    <w:uiPriority w:val="59"/>
    <w:rsid w:val="00474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65407B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9317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17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17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17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171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73E9-868C-4B6A-938D-1187644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2015-04-10T00:42:00Z</cp:lastPrinted>
  <dcterms:created xsi:type="dcterms:W3CDTF">2018-04-26T07:41:00Z</dcterms:created>
  <dcterms:modified xsi:type="dcterms:W3CDTF">2018-04-26T07:41:00Z</dcterms:modified>
</cp:coreProperties>
</file>