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6B" w:rsidRPr="003C0A9D" w:rsidRDefault="003C0A9D" w:rsidP="00CC7A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27.03.2020 г. № 134</w:t>
      </w:r>
    </w:p>
    <w:p w:rsidR="00CC7A46" w:rsidRPr="00ED2B2D" w:rsidRDefault="00CC7A46" w:rsidP="00CC7A46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ED2B2D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CC7A46" w:rsidRPr="00ED2B2D" w:rsidRDefault="00CC7A46" w:rsidP="00CC7A46">
      <w:pPr>
        <w:pStyle w:val="a4"/>
        <w:spacing w:before="0" w:after="0"/>
        <w:rPr>
          <w:rFonts w:cs="Arial"/>
          <w:szCs w:val="32"/>
        </w:rPr>
      </w:pPr>
      <w:r w:rsidRPr="00ED2B2D">
        <w:rPr>
          <w:rFonts w:cs="Arial"/>
          <w:szCs w:val="32"/>
        </w:rPr>
        <w:t>ИРКУТСКАЯ ОБЛАСТЬ</w:t>
      </w:r>
    </w:p>
    <w:p w:rsidR="003C0A9D" w:rsidRDefault="00CC7A46" w:rsidP="00CC7A46">
      <w:pPr>
        <w:pStyle w:val="a4"/>
        <w:spacing w:before="0" w:after="0"/>
        <w:rPr>
          <w:rFonts w:cs="Arial"/>
          <w:szCs w:val="32"/>
        </w:rPr>
      </w:pPr>
      <w:r w:rsidRPr="00ED2B2D">
        <w:rPr>
          <w:rFonts w:cs="Arial"/>
          <w:szCs w:val="32"/>
        </w:rPr>
        <w:t>МУНИЦИПАЛЬНОЕ ОБРАЗОВАНИЕ</w:t>
      </w:r>
    </w:p>
    <w:p w:rsidR="00CC7A46" w:rsidRPr="00ED2B2D" w:rsidRDefault="00CC7A46" w:rsidP="00CC7A46">
      <w:pPr>
        <w:pStyle w:val="a4"/>
        <w:spacing w:before="0" w:after="0"/>
        <w:rPr>
          <w:rFonts w:cs="Arial"/>
          <w:szCs w:val="32"/>
        </w:rPr>
      </w:pPr>
      <w:r w:rsidRPr="00ED2B2D">
        <w:rPr>
          <w:rFonts w:cs="Arial"/>
          <w:szCs w:val="32"/>
        </w:rPr>
        <w:t>«НИЖНЕУДИНСКИЙ РАЙОН»</w:t>
      </w:r>
    </w:p>
    <w:p w:rsidR="00CC7A46" w:rsidRDefault="00ED2B2D" w:rsidP="003C0A9D">
      <w:pPr>
        <w:pStyle w:val="a4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АТАГАЙСКОЕ</w:t>
      </w:r>
      <w:r w:rsidR="003C0A9D">
        <w:rPr>
          <w:rFonts w:cs="Arial"/>
          <w:szCs w:val="32"/>
        </w:rPr>
        <w:t xml:space="preserve"> </w:t>
      </w:r>
      <w:r>
        <w:rPr>
          <w:rFonts w:cs="Arial"/>
          <w:szCs w:val="32"/>
        </w:rPr>
        <w:t>МУНИЦИПАЛЬНОЕ ОБРАЗОВАНИЕ</w:t>
      </w:r>
    </w:p>
    <w:p w:rsidR="00ED2B2D" w:rsidRPr="00ED2B2D" w:rsidRDefault="00ED2B2D" w:rsidP="00CC7A46">
      <w:pPr>
        <w:pStyle w:val="a4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ДУМА</w:t>
      </w:r>
    </w:p>
    <w:p w:rsidR="00CC7A46" w:rsidRPr="00ED2B2D" w:rsidRDefault="00CC7A46" w:rsidP="00CC7A46">
      <w:pPr>
        <w:pStyle w:val="a4"/>
        <w:spacing w:before="0" w:after="0"/>
        <w:rPr>
          <w:rFonts w:cs="Arial"/>
          <w:szCs w:val="32"/>
        </w:rPr>
      </w:pPr>
      <w:r w:rsidRPr="00ED2B2D">
        <w:rPr>
          <w:rFonts w:cs="Arial"/>
          <w:szCs w:val="32"/>
        </w:rPr>
        <w:t>РЕШЕНИЕ</w:t>
      </w:r>
    </w:p>
    <w:p w:rsidR="00D2550A" w:rsidRPr="00E6137F" w:rsidRDefault="00D2550A" w:rsidP="00D2550A">
      <w:pPr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82462D" w:rsidRPr="0082462D" w:rsidRDefault="0082462D" w:rsidP="00D2550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ОБ УТВЕРЖДЕНИИ ПОРЯДКА ФОРМИРОВАНИЯ, ВЕДЕНИЯ</w:t>
      </w:r>
      <w:r w:rsidR="00A84A8D">
        <w:rPr>
          <w:rFonts w:ascii="Arial" w:hAnsi="Arial" w:cs="Arial"/>
          <w:b/>
          <w:kern w:val="2"/>
          <w:sz w:val="32"/>
          <w:szCs w:val="32"/>
        </w:rPr>
        <w:t>, ЕЖЕГОДНОГО ДОПОЛНЕНИЯ</w:t>
      </w:r>
      <w:r>
        <w:rPr>
          <w:rFonts w:ascii="Arial" w:hAnsi="Arial" w:cs="Arial"/>
          <w:b/>
          <w:kern w:val="2"/>
          <w:sz w:val="32"/>
          <w:szCs w:val="32"/>
        </w:rPr>
        <w:t xml:space="preserve"> И ОПУБЛИКОВАНИЯ ПЕРЕЧНЯ МУНИЦИПАЛЬНОГО ИМУЩЕСТВА </w:t>
      </w:r>
      <w:r w:rsidR="00ED2B2D">
        <w:rPr>
          <w:rFonts w:ascii="Arial" w:hAnsi="Arial" w:cs="Arial"/>
          <w:b/>
          <w:kern w:val="2"/>
          <w:sz w:val="32"/>
          <w:szCs w:val="32"/>
        </w:rPr>
        <w:t>АТАГАЙСКОГО</w:t>
      </w:r>
      <w:r>
        <w:rPr>
          <w:rFonts w:ascii="Arial" w:hAnsi="Arial" w:cs="Arial"/>
          <w:b/>
          <w:kern w:val="2"/>
          <w:sz w:val="32"/>
          <w:szCs w:val="32"/>
        </w:rPr>
        <w:t xml:space="preserve"> МУНИЦИПАЛЬНОГО ОБРАЗОВАНИЯ</w:t>
      </w:r>
      <w:r w:rsidR="00A53EE0">
        <w:rPr>
          <w:rFonts w:ascii="Arial" w:hAnsi="Arial" w:cs="Arial"/>
          <w:b/>
          <w:kern w:val="2"/>
          <w:sz w:val="32"/>
          <w:szCs w:val="32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 УКАЗАННОГО ИМУЩЕСТВА В АРЕНДУ</w:t>
      </w:r>
    </w:p>
    <w:p w:rsidR="00A53EE0" w:rsidRPr="00E6137F" w:rsidRDefault="00A53EE0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45005" w:rsidRDefault="00D2550A" w:rsidP="001450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6ECD">
        <w:rPr>
          <w:rFonts w:ascii="Arial" w:hAnsi="Arial" w:cs="Arial"/>
          <w:color w:val="000000"/>
          <w:sz w:val="24"/>
          <w:szCs w:val="24"/>
        </w:rPr>
        <w:t xml:space="preserve">В соответствии с Гражданским </w:t>
      </w:r>
      <w:hyperlink r:id="rId5" w:history="1">
        <w:r w:rsidRPr="00C86EC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кодексом</w:t>
        </w:r>
      </w:hyperlink>
      <w:r w:rsidR="00FF4215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 законом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 от 06.10.2003 </w:t>
      </w:r>
      <w:hyperlink r:id="rId6" w:history="1">
        <w:r w:rsidRPr="00C86EC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№ 131-ФЗ</w:t>
        </w:r>
      </w:hyperlink>
      <w:r w:rsidRPr="00C86ECD">
        <w:rPr>
          <w:rFonts w:ascii="Arial" w:hAnsi="Arial" w:cs="Arial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 w:rsidR="00FF4215">
        <w:rPr>
          <w:rFonts w:ascii="Arial" w:hAnsi="Arial" w:cs="Arial"/>
          <w:color w:val="000000"/>
          <w:sz w:val="24"/>
          <w:szCs w:val="24"/>
        </w:rPr>
        <w:t xml:space="preserve">Федеральным законом 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от 24.07.2007 </w:t>
      </w:r>
      <w:hyperlink r:id="rId7" w:history="1">
        <w:r w:rsidRPr="00C86EC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№ 209-ФЗ</w:t>
        </w:r>
      </w:hyperlink>
      <w:r w:rsidRPr="00C86ECD">
        <w:rPr>
          <w:rFonts w:ascii="Arial" w:hAnsi="Arial" w:cs="Arial"/>
          <w:color w:val="000000"/>
          <w:sz w:val="24"/>
          <w:szCs w:val="24"/>
        </w:rPr>
        <w:t xml:space="preserve"> "О развитии малого и среднего предпринимательства в Российской Федерации",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hyperlink r:id="rId8" w:history="1">
        <w:r w:rsidRPr="00C86ECD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Уставом</w:t>
        </w:r>
      </w:hyperlink>
      <w:r w:rsidRPr="00C86ECD">
        <w:rPr>
          <w:rFonts w:ascii="Arial" w:hAnsi="Arial" w:cs="Arial"/>
          <w:color w:val="000000"/>
          <w:sz w:val="24"/>
          <w:szCs w:val="24"/>
        </w:rPr>
        <w:t xml:space="preserve"> </w:t>
      </w:r>
      <w:r w:rsidR="00ED2B2D">
        <w:rPr>
          <w:rFonts w:ascii="Arial" w:hAnsi="Arial" w:cs="Arial"/>
          <w:color w:val="000000"/>
          <w:sz w:val="24"/>
          <w:szCs w:val="24"/>
        </w:rPr>
        <w:t>Атагайского</w:t>
      </w:r>
      <w:r w:rsidR="00C86ECD" w:rsidRPr="00C86EC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D2550A" w:rsidRDefault="00C86ECD" w:rsidP="00E6137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86ECD">
        <w:rPr>
          <w:rFonts w:ascii="Arial" w:hAnsi="Arial" w:cs="Arial"/>
          <w:color w:val="000000"/>
          <w:sz w:val="24"/>
          <w:szCs w:val="24"/>
        </w:rPr>
        <w:t xml:space="preserve">Дума </w:t>
      </w:r>
      <w:r w:rsidR="00ED2B2D">
        <w:rPr>
          <w:rFonts w:ascii="Arial" w:hAnsi="Arial" w:cs="Arial"/>
          <w:color w:val="000000"/>
          <w:sz w:val="24"/>
          <w:szCs w:val="24"/>
        </w:rPr>
        <w:t>Атагайского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C86ECD" w:rsidRPr="00C86ECD" w:rsidRDefault="00C86ECD" w:rsidP="00C86E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C86ECD" w:rsidRDefault="00D2550A" w:rsidP="00E6137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86ECD">
        <w:rPr>
          <w:rFonts w:ascii="Arial" w:hAnsi="Arial" w:cs="Arial"/>
          <w:b/>
          <w:color w:val="000000"/>
          <w:sz w:val="30"/>
          <w:szCs w:val="30"/>
        </w:rPr>
        <w:t>РЕШИЛ</w:t>
      </w:r>
      <w:r w:rsidR="00C86ECD" w:rsidRPr="00C86ECD">
        <w:rPr>
          <w:rFonts w:ascii="Arial" w:hAnsi="Arial" w:cs="Arial"/>
          <w:b/>
          <w:color w:val="000000"/>
          <w:sz w:val="30"/>
          <w:szCs w:val="30"/>
        </w:rPr>
        <w:t>А</w:t>
      </w:r>
      <w:r w:rsidRPr="00C86ECD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D2550A" w:rsidRPr="00E6137F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2550A" w:rsidRPr="00145005" w:rsidRDefault="00E6137F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45005">
        <w:rPr>
          <w:rFonts w:ascii="Arial" w:hAnsi="Arial" w:cs="Arial"/>
          <w:sz w:val="24"/>
          <w:szCs w:val="24"/>
        </w:rPr>
        <w:t xml:space="preserve">Утвердить </w:t>
      </w:r>
      <w:r w:rsidR="00D2550A" w:rsidRPr="00145005">
        <w:rPr>
          <w:rFonts w:ascii="Arial" w:hAnsi="Arial" w:cs="Arial"/>
          <w:sz w:val="24"/>
          <w:szCs w:val="24"/>
        </w:rPr>
        <w:t xml:space="preserve">Порядок формирования, ведения, ежегодного дополнения и опубликования Перечня муниципального имущества </w:t>
      </w:r>
      <w:r w:rsidR="00ED2B2D">
        <w:rPr>
          <w:rFonts w:ascii="Arial" w:hAnsi="Arial" w:cs="Arial"/>
          <w:color w:val="000000"/>
          <w:sz w:val="24"/>
          <w:szCs w:val="24"/>
        </w:rPr>
        <w:t>Атагайского</w:t>
      </w:r>
      <w:r w:rsidR="00C86ECD" w:rsidRPr="0014500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D2550A" w:rsidRPr="00145005">
        <w:rPr>
          <w:rFonts w:ascii="Arial" w:hAnsi="Arial" w:cs="Arial"/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(приложение № 1).</w:t>
      </w:r>
    </w:p>
    <w:p w:rsidR="00D2550A" w:rsidRPr="00145005" w:rsidRDefault="00E6137F" w:rsidP="00E6137F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45005">
        <w:rPr>
          <w:rFonts w:ascii="Arial" w:hAnsi="Arial" w:cs="Arial"/>
          <w:sz w:val="24"/>
          <w:szCs w:val="24"/>
        </w:rPr>
        <w:t>Утвердить ф</w:t>
      </w:r>
      <w:r w:rsidR="00D2550A" w:rsidRPr="00145005">
        <w:rPr>
          <w:rFonts w:ascii="Arial" w:hAnsi="Arial" w:cs="Arial"/>
          <w:sz w:val="24"/>
          <w:szCs w:val="24"/>
        </w:rPr>
        <w:t>орму Перечня (приложение № 2).</w:t>
      </w:r>
    </w:p>
    <w:p w:rsidR="00D2550A" w:rsidRPr="00C86ECD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86ECD">
        <w:rPr>
          <w:rFonts w:ascii="Arial" w:hAnsi="Arial" w:cs="Arial"/>
          <w:sz w:val="24"/>
          <w:szCs w:val="24"/>
        </w:rPr>
        <w:t xml:space="preserve">3. </w:t>
      </w:r>
      <w:r w:rsidR="00145005">
        <w:rPr>
          <w:rFonts w:ascii="Arial" w:hAnsi="Arial" w:cs="Arial"/>
          <w:sz w:val="24"/>
          <w:szCs w:val="24"/>
        </w:rPr>
        <w:t xml:space="preserve">Утвердить </w:t>
      </w:r>
      <w:r w:rsidRPr="00C86ECD">
        <w:rPr>
          <w:rFonts w:ascii="Arial" w:hAnsi="Arial" w:cs="Arial"/>
          <w:sz w:val="24"/>
          <w:szCs w:val="24"/>
        </w:rPr>
        <w:t>Порядок и условия предоставления в аренду муниципального имущества, свободного от прав третьих лиц (</w:t>
      </w:r>
      <w:r w:rsidR="00C2072F">
        <w:rPr>
          <w:rFonts w:ascii="Arial" w:eastAsiaTheme="minorHAnsi" w:hAnsi="Arial" w:cs="Arial"/>
          <w:sz w:val="24"/>
          <w:szCs w:val="24"/>
          <w:lang w:eastAsia="en-US"/>
        </w:rPr>
        <w:t xml:space="preserve">за исключением права хозяйственного ведения, права оперативного управления, а также имущественных </w:t>
      </w:r>
      <w:r w:rsidR="00C2072F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прав субъектов малого и среднего предпринимательства</w:t>
      </w:r>
      <w:r w:rsidRPr="00C86ECD">
        <w:rPr>
          <w:rFonts w:ascii="Arial" w:hAnsi="Arial" w:cs="Arial"/>
          <w:sz w:val="24"/>
          <w:szCs w:val="24"/>
        </w:rPr>
        <w:t>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 (приложение № 3).</w:t>
      </w:r>
    </w:p>
    <w:p w:rsidR="00D2550A" w:rsidRPr="00145005" w:rsidRDefault="00E6137F" w:rsidP="00E6137F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2550A" w:rsidRPr="00145005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2550A" w:rsidRPr="00A84A8D" w:rsidRDefault="00145005" w:rsidP="00E6137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86ECD" w:rsidRPr="00A84A8D">
        <w:rPr>
          <w:rFonts w:ascii="Arial" w:hAnsi="Arial" w:cs="Arial"/>
          <w:sz w:val="24"/>
          <w:szCs w:val="24"/>
        </w:rPr>
        <w:t>.</w:t>
      </w:r>
      <w:r w:rsidR="00A84A8D" w:rsidRPr="00A84A8D">
        <w:rPr>
          <w:rFonts w:ascii="Arial" w:hAnsi="Arial" w:cs="Arial"/>
          <w:sz w:val="24"/>
          <w:szCs w:val="24"/>
        </w:rPr>
        <w:t xml:space="preserve"> </w:t>
      </w:r>
      <w:r w:rsidR="00D2550A" w:rsidRPr="00A84A8D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ED2B2D" w:rsidRPr="00A84A8D">
        <w:rPr>
          <w:rFonts w:ascii="Arial" w:hAnsi="Arial" w:cs="Arial"/>
          <w:sz w:val="24"/>
          <w:szCs w:val="24"/>
        </w:rPr>
        <w:t>решение после</w:t>
      </w:r>
      <w:r w:rsidR="00A84A8D" w:rsidRPr="00A84A8D">
        <w:rPr>
          <w:rFonts w:ascii="Arial" w:hAnsi="Arial" w:cs="Arial"/>
          <w:sz w:val="24"/>
          <w:szCs w:val="24"/>
        </w:rPr>
        <w:t xml:space="preserve"> </w:t>
      </w:r>
      <w:r w:rsidR="00ED2B2D" w:rsidRPr="00A84A8D">
        <w:rPr>
          <w:rFonts w:ascii="Arial" w:hAnsi="Arial" w:cs="Arial"/>
          <w:sz w:val="24"/>
          <w:szCs w:val="24"/>
        </w:rPr>
        <w:t>подписания</w:t>
      </w:r>
      <w:r w:rsidR="00ED2B2D">
        <w:rPr>
          <w:rFonts w:ascii="Arial" w:hAnsi="Arial" w:cs="Arial"/>
          <w:sz w:val="24"/>
          <w:szCs w:val="24"/>
        </w:rPr>
        <w:t>,</w:t>
      </w:r>
      <w:r w:rsidR="00ED2B2D" w:rsidRPr="00A84A8D">
        <w:rPr>
          <w:rFonts w:ascii="Arial" w:hAnsi="Arial" w:cs="Arial"/>
          <w:sz w:val="24"/>
          <w:szCs w:val="24"/>
        </w:rPr>
        <w:t xml:space="preserve"> в</w:t>
      </w:r>
      <w:r w:rsidR="00A84A8D" w:rsidRPr="00A84A8D">
        <w:rPr>
          <w:rFonts w:ascii="Arial" w:hAnsi="Arial" w:cs="Arial"/>
          <w:sz w:val="24"/>
          <w:szCs w:val="24"/>
        </w:rPr>
        <w:t xml:space="preserve"> печатном средстве массовой информации «Вестник </w:t>
      </w:r>
      <w:r w:rsidR="00ED2B2D">
        <w:rPr>
          <w:rFonts w:ascii="Arial" w:hAnsi="Arial" w:cs="Arial"/>
          <w:sz w:val="24"/>
          <w:szCs w:val="24"/>
        </w:rPr>
        <w:t>Атагайского городского</w:t>
      </w:r>
      <w:r w:rsidR="00A84A8D">
        <w:rPr>
          <w:rFonts w:ascii="Arial" w:hAnsi="Arial" w:cs="Arial"/>
          <w:sz w:val="24"/>
          <w:szCs w:val="24"/>
        </w:rPr>
        <w:t xml:space="preserve"> поселения»</w:t>
      </w:r>
      <w:r w:rsidR="00D2550A" w:rsidRPr="00A84A8D">
        <w:rPr>
          <w:rFonts w:ascii="Arial" w:hAnsi="Arial" w:cs="Arial"/>
          <w:sz w:val="24"/>
          <w:szCs w:val="24"/>
        </w:rPr>
        <w:t xml:space="preserve"> и разместить на сайте </w:t>
      </w:r>
      <w:r w:rsidR="00ED2B2D">
        <w:rPr>
          <w:rFonts w:ascii="Arial" w:hAnsi="Arial" w:cs="Arial"/>
          <w:color w:val="000000"/>
          <w:sz w:val="24"/>
          <w:szCs w:val="24"/>
        </w:rPr>
        <w:t>Атагайского</w:t>
      </w:r>
      <w:r w:rsidR="00C86ECD" w:rsidRPr="00A84A8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C86ECD" w:rsidRPr="00A84A8D">
        <w:rPr>
          <w:rFonts w:ascii="Arial" w:hAnsi="Arial" w:cs="Arial"/>
          <w:sz w:val="24"/>
          <w:szCs w:val="24"/>
        </w:rPr>
        <w:t xml:space="preserve"> </w:t>
      </w:r>
      <w:r w:rsidR="00D2550A" w:rsidRPr="00A84A8D">
        <w:rPr>
          <w:rFonts w:ascii="Arial" w:hAnsi="Arial" w:cs="Arial"/>
          <w:sz w:val="24"/>
          <w:szCs w:val="24"/>
        </w:rPr>
        <w:t xml:space="preserve">в сети </w:t>
      </w:r>
      <w:r>
        <w:rPr>
          <w:rFonts w:ascii="Arial" w:hAnsi="Arial" w:cs="Arial"/>
          <w:sz w:val="24"/>
          <w:szCs w:val="24"/>
        </w:rPr>
        <w:t>«</w:t>
      </w:r>
      <w:r w:rsidR="00D2550A" w:rsidRPr="00A84A8D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="00D2550A" w:rsidRPr="00A84A8D">
        <w:rPr>
          <w:rFonts w:ascii="Arial" w:hAnsi="Arial" w:cs="Arial"/>
          <w:sz w:val="24"/>
          <w:szCs w:val="24"/>
        </w:rPr>
        <w:t>.</w:t>
      </w:r>
    </w:p>
    <w:p w:rsidR="00D2550A" w:rsidRPr="00C86ECD" w:rsidRDefault="00D2550A" w:rsidP="00C86EC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550A" w:rsidRPr="00C86ECD" w:rsidRDefault="00D2550A" w:rsidP="00C86ECD">
      <w:pPr>
        <w:jc w:val="both"/>
        <w:rPr>
          <w:rFonts w:ascii="Arial" w:hAnsi="Arial" w:cs="Arial"/>
          <w:sz w:val="24"/>
          <w:szCs w:val="24"/>
        </w:rPr>
      </w:pPr>
    </w:p>
    <w:p w:rsidR="00ED2B2D" w:rsidRDefault="00ED2B2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ED2B2D" w:rsidRDefault="00ED2B2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Атагайского муниципального образования</w:t>
      </w:r>
    </w:p>
    <w:p w:rsidR="00ED2B2D" w:rsidRDefault="00ED2B2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А.Н. Журавлева</w:t>
      </w:r>
    </w:p>
    <w:p w:rsidR="00145005" w:rsidRDefault="00D2550A" w:rsidP="00C86E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Глава </w:t>
      </w:r>
      <w:r w:rsidR="00ED2B2D">
        <w:rPr>
          <w:rFonts w:ascii="Arial" w:hAnsi="Arial" w:cs="Arial"/>
          <w:color w:val="000000"/>
          <w:sz w:val="24"/>
          <w:szCs w:val="24"/>
        </w:rPr>
        <w:t>Атагайского</w:t>
      </w:r>
    </w:p>
    <w:p w:rsidR="00C86ECD" w:rsidRDefault="00C86ECD" w:rsidP="00C86E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ED2B2D" w:rsidRPr="00287219" w:rsidRDefault="00ED2B2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В.В. Жукова</w:t>
      </w:r>
    </w:p>
    <w:p w:rsidR="00D2550A" w:rsidRPr="00C86ECD" w:rsidRDefault="00D2550A" w:rsidP="00E613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>Приложение N 1</w:t>
      </w: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 xml:space="preserve">к решению </w:t>
      </w:r>
      <w:r w:rsidR="00287219">
        <w:rPr>
          <w:rFonts w:ascii="Courier New" w:hAnsi="Courier New" w:cs="Courier New"/>
          <w:sz w:val="22"/>
          <w:szCs w:val="22"/>
        </w:rPr>
        <w:t xml:space="preserve">Думы </w:t>
      </w:r>
      <w:r w:rsidR="00ED2B2D">
        <w:rPr>
          <w:rFonts w:ascii="Courier New" w:hAnsi="Courier New" w:cs="Courier New"/>
          <w:sz w:val="22"/>
          <w:szCs w:val="22"/>
        </w:rPr>
        <w:t>Атагайского</w:t>
      </w: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 xml:space="preserve"> </w:t>
      </w:r>
      <w:r w:rsidR="00287219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2550A" w:rsidRPr="003227FA" w:rsidRDefault="00145005" w:rsidP="003227F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3227FA">
        <w:rPr>
          <w:rFonts w:ascii="Courier New" w:hAnsi="Courier New" w:cs="Courier New"/>
          <w:sz w:val="22"/>
          <w:szCs w:val="22"/>
        </w:rPr>
        <w:t xml:space="preserve">от </w:t>
      </w:r>
      <w:r w:rsidR="003227FA">
        <w:rPr>
          <w:rFonts w:ascii="Courier New" w:hAnsi="Courier New" w:cs="Courier New"/>
          <w:sz w:val="22"/>
          <w:szCs w:val="22"/>
        </w:rPr>
        <w:t>«27» марта 2020</w:t>
      </w:r>
      <w:r w:rsidR="003227FA" w:rsidRPr="00287219">
        <w:rPr>
          <w:rFonts w:ascii="Courier New" w:hAnsi="Courier New" w:cs="Courier New"/>
          <w:sz w:val="22"/>
          <w:szCs w:val="22"/>
        </w:rPr>
        <w:t xml:space="preserve"> №</w:t>
      </w:r>
      <w:r w:rsidR="003227FA">
        <w:rPr>
          <w:rFonts w:ascii="Courier New" w:hAnsi="Courier New" w:cs="Courier New"/>
          <w:sz w:val="22"/>
          <w:szCs w:val="22"/>
        </w:rPr>
        <w:t>134</w:t>
      </w:r>
    </w:p>
    <w:p w:rsidR="00D2550A" w:rsidRPr="00C86ECD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2550A" w:rsidRPr="00E6137F" w:rsidRDefault="00D2550A" w:rsidP="00D2550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bookmarkStart w:id="0" w:name="Par40"/>
      <w:bookmarkEnd w:id="0"/>
      <w:r w:rsidRPr="00E6137F">
        <w:rPr>
          <w:rFonts w:ascii="Arial" w:hAnsi="Arial" w:cs="Arial"/>
          <w:b/>
          <w:sz w:val="30"/>
          <w:szCs w:val="30"/>
        </w:rPr>
        <w:t xml:space="preserve">Порядок формирования, ведения, ежегодного дополнения и опубликования Перечня муниципального имущества </w:t>
      </w:r>
      <w:r w:rsidR="00ED2B2D" w:rsidRPr="00E6137F">
        <w:rPr>
          <w:rFonts w:ascii="Arial" w:hAnsi="Arial" w:cs="Arial"/>
          <w:b/>
          <w:color w:val="000000"/>
          <w:sz w:val="30"/>
          <w:szCs w:val="30"/>
        </w:rPr>
        <w:t>Атагайского</w:t>
      </w:r>
      <w:r w:rsidR="00287219" w:rsidRPr="00E6137F">
        <w:rPr>
          <w:rFonts w:ascii="Arial" w:hAnsi="Arial" w:cs="Arial"/>
          <w:b/>
          <w:color w:val="000000"/>
          <w:sz w:val="30"/>
          <w:szCs w:val="30"/>
        </w:rPr>
        <w:t xml:space="preserve"> муниципального образования</w:t>
      </w:r>
      <w:r w:rsidRPr="00E6137F">
        <w:rPr>
          <w:rFonts w:ascii="Arial" w:hAnsi="Arial" w:cs="Arial"/>
          <w:b/>
          <w:sz w:val="30"/>
          <w:szCs w:val="30"/>
        </w:rPr>
        <w:t xml:space="preserve"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1. Общие положения</w:t>
      </w:r>
    </w:p>
    <w:p w:rsidR="00D2550A" w:rsidRDefault="00912C5D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D2550A" w:rsidRPr="00287219">
        <w:rPr>
          <w:rFonts w:ascii="Arial" w:hAnsi="Arial" w:cs="Arial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</w:t>
      </w:r>
      <w:hyperlink r:id="rId9" w:anchor="Par174" w:history="1">
        <w:r w:rsidR="00D2550A"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перечня</w:t>
        </w:r>
      </w:hyperlink>
      <w:r w:rsidR="00D2550A" w:rsidRPr="00287219">
        <w:rPr>
          <w:rFonts w:ascii="Arial" w:hAnsi="Arial" w:cs="Arial"/>
          <w:sz w:val="24"/>
          <w:szCs w:val="24"/>
        </w:rPr>
        <w:t xml:space="preserve"> муниципального имущества </w:t>
      </w:r>
      <w:r w:rsidR="00ED2B2D">
        <w:rPr>
          <w:rFonts w:ascii="Arial" w:hAnsi="Arial" w:cs="Arial"/>
          <w:color w:val="000000"/>
          <w:sz w:val="24"/>
          <w:szCs w:val="24"/>
        </w:rPr>
        <w:t>Атагайского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D2550A" w:rsidRPr="00287219">
        <w:rPr>
          <w:rFonts w:ascii="Arial" w:hAnsi="Arial" w:cs="Arial"/>
          <w:sz w:val="24"/>
          <w:szCs w:val="24"/>
        </w:rPr>
        <w:t>, предусмотренного частью 4 статьи 18 Федерального закона от 24.07.2007 № 209-ФЗ «</w:t>
      </w:r>
      <w:r w:rsidR="00D2550A" w:rsidRPr="00287219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 (далее -Перечень),</w:t>
      </w:r>
      <w:r w:rsidR="00D2550A" w:rsidRPr="00287219">
        <w:rPr>
          <w:rFonts w:ascii="Arial" w:hAnsi="Arial" w:cs="Arial"/>
          <w:sz w:val="24"/>
          <w:szCs w:val="24"/>
        </w:rPr>
        <w:t xml:space="preserve"> свободного от прав третьих лиц, состав информации, подлежащей включению  в Перечень в целях предоставления имущества на долгосрочной основе (в том числе по льготным ставкам арендной платы)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912C5D" w:rsidRPr="00287219" w:rsidRDefault="00912C5D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Работу по формированию, ведению, ежегодному дополнению и опубликованию Перечня осуществляет администрация </w:t>
      </w:r>
      <w:r w:rsidR="00ED2B2D">
        <w:rPr>
          <w:rFonts w:ascii="Arial" w:hAnsi="Arial" w:cs="Arial"/>
          <w:sz w:val="24"/>
          <w:szCs w:val="24"/>
        </w:rPr>
        <w:t>Атагайского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447B8">
        <w:rPr>
          <w:rFonts w:ascii="Arial" w:hAnsi="Arial" w:cs="Arial"/>
          <w:sz w:val="24"/>
          <w:szCs w:val="24"/>
        </w:rPr>
        <w:t xml:space="preserve"> (далее-уполномоченный орган)</w:t>
      </w:r>
      <w:r>
        <w:rPr>
          <w:rFonts w:ascii="Arial" w:hAnsi="Arial" w:cs="Arial"/>
          <w:sz w:val="24"/>
          <w:szCs w:val="24"/>
        </w:rPr>
        <w:t>.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2. </w:t>
      </w:r>
      <w:r w:rsidR="008447B8">
        <w:rPr>
          <w:rFonts w:ascii="Arial" w:hAnsi="Arial" w:cs="Arial"/>
          <w:sz w:val="24"/>
          <w:szCs w:val="24"/>
        </w:rPr>
        <w:t>О</w:t>
      </w:r>
      <w:r w:rsidRPr="00287219">
        <w:rPr>
          <w:rFonts w:ascii="Arial" w:hAnsi="Arial" w:cs="Arial"/>
          <w:sz w:val="24"/>
          <w:szCs w:val="24"/>
        </w:rPr>
        <w:t xml:space="preserve">сновные принципы формирования, </w:t>
      </w:r>
    </w:p>
    <w:p w:rsidR="00D2550A" w:rsidRPr="00287219" w:rsidRDefault="00D2550A" w:rsidP="00E6137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ведения, ежегодного дополнения и опубликования Перечня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2.1. Перечень представляет собой реестр объектов муниципального имущества </w:t>
      </w:r>
      <w:r w:rsidR="00ED2B2D">
        <w:rPr>
          <w:rFonts w:ascii="Arial" w:hAnsi="Arial" w:cs="Arial"/>
          <w:color w:val="000000"/>
          <w:sz w:val="24"/>
          <w:szCs w:val="24"/>
        </w:rPr>
        <w:t>Атагайского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287219" w:rsidRPr="00287219">
        <w:rPr>
          <w:rFonts w:ascii="Arial" w:hAnsi="Arial" w:cs="Arial"/>
          <w:sz w:val="24"/>
          <w:szCs w:val="24"/>
        </w:rPr>
        <w:t xml:space="preserve"> </w:t>
      </w:r>
      <w:r w:rsidRPr="00287219">
        <w:rPr>
          <w:rFonts w:ascii="Arial" w:hAnsi="Arial" w:cs="Arial"/>
          <w:sz w:val="24"/>
          <w:szCs w:val="24"/>
        </w:rPr>
        <w:t xml:space="preserve">(далее - объекты учета), </w:t>
      </w:r>
      <w:r w:rsidRPr="00287219">
        <w:rPr>
          <w:rFonts w:ascii="Arial" w:hAnsi="Arial" w:cs="Arial"/>
          <w:sz w:val="24"/>
          <w:szCs w:val="24"/>
        </w:rPr>
        <w:lastRenderedPageBreak/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</w:t>
      </w:r>
      <w:r w:rsidR="00912C5D">
        <w:rPr>
          <w:rFonts w:ascii="Arial" w:hAnsi="Arial" w:cs="Arial"/>
          <w:sz w:val="24"/>
          <w:szCs w:val="24"/>
        </w:rPr>
        <w:t>,</w:t>
      </w:r>
      <w:r w:rsidRPr="00287219">
        <w:rPr>
          <w:rFonts w:ascii="Arial" w:hAnsi="Arial" w:cs="Arial"/>
          <w:sz w:val="24"/>
          <w:szCs w:val="24"/>
        </w:rPr>
        <w:t xml:space="preserve"> предусмотренного частью 1 статьи 18 Федерального закона от 24.07.2007 № 209-ФЗ «</w:t>
      </w:r>
      <w:r w:rsidRPr="00287219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</w:t>
      </w:r>
      <w:r w:rsidR="003227FA">
        <w:rPr>
          <w:rFonts w:ascii="Arial" w:hAnsi="Arial" w:cs="Arial"/>
          <w:color w:val="000000"/>
          <w:sz w:val="24"/>
          <w:szCs w:val="24"/>
        </w:rPr>
        <w:t xml:space="preserve">ектов Российской Федерации или </w:t>
      </w:r>
      <w:r w:rsidRPr="00287219">
        <w:rPr>
          <w:rFonts w:ascii="Arial" w:hAnsi="Arial" w:cs="Arial"/>
          <w:color w:val="000000"/>
          <w:sz w:val="24"/>
          <w:szCs w:val="24"/>
        </w:rPr>
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6,8, и 9 пункта 2 статьи 39.3 Земельного кодекса Российской Федерации.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 Формирование и ведение Перечня основывается на следующих основным принципах: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.2. Открытость и доступность сведений об имуществе в Перечне.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.3. Ежегодная актуализация Перечня (до 1 ноября текущего года)</w:t>
      </w:r>
      <w:r w:rsidR="008447B8">
        <w:rPr>
          <w:rFonts w:ascii="Arial" w:hAnsi="Arial" w:cs="Arial"/>
          <w:color w:val="000000"/>
          <w:sz w:val="24"/>
          <w:szCs w:val="24"/>
        </w:rPr>
        <w:t>.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3</w:t>
      </w:r>
      <w:r w:rsidRPr="00287219">
        <w:rPr>
          <w:rFonts w:ascii="Arial" w:hAnsi="Arial" w:cs="Arial"/>
          <w:color w:val="000000"/>
          <w:sz w:val="24"/>
          <w:szCs w:val="24"/>
        </w:rPr>
        <w:t>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 в соответствии с Федеральным законом от 22.07.2008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6,8, и 9 пункта 2 статьи 39</w:t>
      </w:r>
      <w:r w:rsidRPr="00287219">
        <w:rPr>
          <w:rFonts w:ascii="Arial" w:hAnsi="Arial" w:cs="Arial"/>
          <w:color w:val="000000"/>
          <w:sz w:val="24"/>
          <w:szCs w:val="24"/>
          <w:vertAlign w:val="superscript"/>
        </w:rPr>
        <w:t xml:space="preserve">3 </w:t>
      </w:r>
      <w:r w:rsidRPr="00287219">
        <w:rPr>
          <w:rFonts w:ascii="Arial" w:hAnsi="Arial" w:cs="Arial"/>
          <w:color w:val="000000"/>
          <w:sz w:val="24"/>
          <w:szCs w:val="24"/>
        </w:rPr>
        <w:t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287219">
        <w:rPr>
          <w:rFonts w:ascii="Arial" w:hAnsi="Arial" w:cs="Arial"/>
          <w:color w:val="000000"/>
          <w:sz w:val="24"/>
          <w:szCs w:val="24"/>
          <w:vertAlign w:val="superscript"/>
        </w:rPr>
        <w:t xml:space="preserve">1 </w:t>
      </w:r>
      <w:r w:rsidRPr="00287219">
        <w:rPr>
          <w:rFonts w:ascii="Arial" w:hAnsi="Arial" w:cs="Arial"/>
          <w:color w:val="000000"/>
          <w:sz w:val="24"/>
          <w:szCs w:val="24"/>
        </w:rPr>
        <w:t>Федерального закона от 26.07.2006 № 135-ФЗ «О защите конкуренции».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287219" w:rsidRDefault="00D2550A" w:rsidP="00E6137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 Формирование, ведение и ежегодное дополнение Перечня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 xml:space="preserve">3.1. Перечень, изменения и ежегодное дополнение в него утверждаются решением </w:t>
      </w:r>
      <w:r w:rsidR="00287219">
        <w:rPr>
          <w:rFonts w:ascii="Arial" w:hAnsi="Arial" w:cs="Arial"/>
          <w:color w:val="000000"/>
          <w:sz w:val="24"/>
          <w:szCs w:val="24"/>
        </w:rPr>
        <w:t>Думы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r w:rsidR="00ED2B2D">
        <w:rPr>
          <w:rFonts w:ascii="Arial" w:hAnsi="Arial" w:cs="Arial"/>
          <w:color w:val="000000"/>
          <w:sz w:val="24"/>
          <w:szCs w:val="24"/>
        </w:rPr>
        <w:t>Атагайского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3.2. Перечень формируется в виде информационной базы данных, содержащей объекты учета.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lastRenderedPageBreak/>
        <w:t>3.3. Ведение Перечня осуществляется уполномоченным органом в электронной форме.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 В Перечень вносятся сведения об имуществе, соответствующем следующим критериям: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.3. Имущество не является объектом религиозного назначения.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.4.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.5. В отношении имущества </w:t>
      </w:r>
      <w:r w:rsidR="00ED2B2D">
        <w:rPr>
          <w:rFonts w:ascii="Arial" w:hAnsi="Arial" w:cs="Arial"/>
          <w:color w:val="000000"/>
          <w:sz w:val="24"/>
          <w:szCs w:val="24"/>
        </w:rPr>
        <w:t>Атагайского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287219">
        <w:rPr>
          <w:rFonts w:ascii="Arial" w:hAnsi="Arial" w:cs="Arial"/>
          <w:color w:val="000000"/>
          <w:sz w:val="24"/>
          <w:szCs w:val="24"/>
        </w:rPr>
        <w:t>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</w:t>
      </w:r>
      <w:r w:rsidR="007F67B1">
        <w:rPr>
          <w:rFonts w:ascii="Arial" w:hAnsi="Arial" w:cs="Arial"/>
          <w:color w:val="000000"/>
          <w:sz w:val="24"/>
          <w:szCs w:val="24"/>
        </w:rPr>
        <w:t>6</w:t>
      </w:r>
      <w:r w:rsidRPr="00287219">
        <w:rPr>
          <w:rFonts w:ascii="Arial" w:hAnsi="Arial" w:cs="Arial"/>
          <w:color w:val="000000"/>
          <w:sz w:val="24"/>
          <w:szCs w:val="24"/>
        </w:rPr>
        <w:t>. Имущество не признано аварийным и подлежащим сносу.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</w:t>
      </w:r>
      <w:r w:rsidR="007F67B1">
        <w:rPr>
          <w:rFonts w:ascii="Arial" w:hAnsi="Arial" w:cs="Arial"/>
          <w:color w:val="000000"/>
          <w:sz w:val="24"/>
          <w:szCs w:val="24"/>
        </w:rPr>
        <w:t>7</w:t>
      </w:r>
      <w:r w:rsidRPr="00287219">
        <w:rPr>
          <w:rFonts w:ascii="Arial" w:hAnsi="Arial" w:cs="Arial"/>
          <w:color w:val="000000"/>
          <w:sz w:val="24"/>
          <w:szCs w:val="24"/>
        </w:rPr>
        <w:t>. Имущество не относится к жилому фонду.</w:t>
      </w:r>
    </w:p>
    <w:p w:rsidR="008447B8" w:rsidRPr="008447B8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47B8">
        <w:rPr>
          <w:rFonts w:ascii="Arial" w:hAnsi="Arial" w:cs="Arial"/>
          <w:color w:val="000000"/>
          <w:sz w:val="24"/>
          <w:szCs w:val="24"/>
        </w:rPr>
        <w:t>3.</w:t>
      </w:r>
      <w:r w:rsidR="008447B8" w:rsidRPr="008447B8">
        <w:rPr>
          <w:rFonts w:ascii="Arial" w:hAnsi="Arial" w:cs="Arial"/>
          <w:color w:val="000000"/>
          <w:sz w:val="24"/>
          <w:szCs w:val="24"/>
        </w:rPr>
        <w:t>5</w:t>
      </w:r>
      <w:r w:rsidRPr="008447B8">
        <w:rPr>
          <w:rFonts w:ascii="Arial" w:hAnsi="Arial" w:cs="Arial"/>
          <w:color w:val="000000"/>
          <w:sz w:val="24"/>
          <w:szCs w:val="24"/>
        </w:rPr>
        <w:t xml:space="preserve">. </w:t>
      </w:r>
      <w:r w:rsidR="008447B8" w:rsidRPr="008447B8">
        <w:rPr>
          <w:rFonts w:ascii="Arial" w:hAnsi="Arial" w:cs="Arial"/>
          <w:color w:val="000000"/>
          <w:sz w:val="24"/>
          <w:szCs w:val="24"/>
        </w:rPr>
        <w:t>В Перечень включается свободное от прав третьих лиц (</w:t>
      </w:r>
      <w:r w:rsidR="00410FFA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8447B8" w:rsidRPr="008447B8">
        <w:rPr>
          <w:rFonts w:ascii="Arial" w:hAnsi="Arial" w:cs="Arial"/>
          <w:sz w:val="24"/>
          <w:szCs w:val="24"/>
        </w:rPr>
        <w:t>) муниципальное имущество, в том числе земельные участки</w:t>
      </w:r>
      <w:r w:rsidR="008447B8">
        <w:rPr>
          <w:rFonts w:ascii="Arial" w:hAnsi="Arial" w:cs="Arial"/>
          <w:sz w:val="24"/>
          <w:szCs w:val="24"/>
        </w:rPr>
        <w:t xml:space="preserve"> (за исключением земельных участков, предназначенных </w:t>
      </w:r>
      <w:r w:rsidR="00B71686">
        <w:rPr>
          <w:rFonts w:ascii="Arial" w:hAnsi="Arial" w:cs="Arial"/>
          <w:sz w:val="24"/>
          <w:szCs w:val="24"/>
        </w:rPr>
        <w:t>для ведения личного подсобного хозяйства, огородничества, садоводства, индивидуального жилищного строительства)</w:t>
      </w:r>
      <w:r w:rsidR="008447B8" w:rsidRPr="008447B8">
        <w:rPr>
          <w:rFonts w:ascii="Arial" w:hAnsi="Arial" w:cs="Arial"/>
          <w:sz w:val="24"/>
          <w:szCs w:val="24"/>
        </w:rPr>
        <w:t xml:space="preserve">, здания, строения, сооружения, нежилые помещения, оборудование, машины, механизмы, установки, транспортные средства, инвентарь, инструменты, являющееся казной </w:t>
      </w:r>
      <w:r w:rsidR="00ED2B2D">
        <w:rPr>
          <w:rFonts w:ascii="Arial" w:hAnsi="Arial" w:cs="Arial"/>
          <w:sz w:val="24"/>
          <w:szCs w:val="24"/>
        </w:rPr>
        <w:t>Атагайского</w:t>
      </w:r>
      <w:r w:rsidR="008447B8" w:rsidRPr="008447B8">
        <w:rPr>
          <w:rFonts w:ascii="Arial" w:hAnsi="Arial" w:cs="Arial"/>
          <w:sz w:val="24"/>
          <w:szCs w:val="24"/>
        </w:rPr>
        <w:t xml:space="preserve"> муниципального образования (далее–имущество).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B71686">
        <w:rPr>
          <w:rFonts w:ascii="Arial" w:hAnsi="Arial" w:cs="Arial"/>
          <w:color w:val="000000"/>
          <w:sz w:val="24"/>
          <w:szCs w:val="24"/>
        </w:rPr>
        <w:t>6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 Внесение сведений об имуществе в Перечень (в том числе ежегодное дополнение), а также исключение сведений об имуществе из Перечня осуществляются решением </w:t>
      </w:r>
      <w:r w:rsidR="00287219">
        <w:rPr>
          <w:rFonts w:ascii="Arial" w:hAnsi="Arial" w:cs="Arial"/>
          <w:color w:val="000000"/>
          <w:sz w:val="24"/>
          <w:szCs w:val="24"/>
        </w:rPr>
        <w:t>Думы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r w:rsidR="00ED2B2D">
        <w:rPr>
          <w:rFonts w:ascii="Arial" w:hAnsi="Arial" w:cs="Arial"/>
          <w:color w:val="000000"/>
          <w:sz w:val="24"/>
          <w:szCs w:val="24"/>
        </w:rPr>
        <w:t>Атагайского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на основе предложений администрации </w:t>
      </w:r>
      <w:r w:rsidR="00ED2B2D">
        <w:rPr>
          <w:rFonts w:ascii="Arial" w:hAnsi="Arial" w:cs="Arial"/>
          <w:color w:val="000000"/>
          <w:sz w:val="24"/>
          <w:szCs w:val="24"/>
        </w:rPr>
        <w:t>Атагайского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B71686">
        <w:rPr>
          <w:rFonts w:ascii="Arial" w:hAnsi="Arial" w:cs="Arial"/>
          <w:color w:val="000000"/>
          <w:sz w:val="24"/>
          <w:szCs w:val="24"/>
        </w:rPr>
        <w:t>.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r w:rsidR="00B7168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7F67B1">
        <w:rPr>
          <w:rFonts w:ascii="Arial" w:hAnsi="Arial" w:cs="Arial"/>
          <w:color w:val="000000"/>
          <w:sz w:val="24"/>
          <w:szCs w:val="24"/>
        </w:rPr>
        <w:t>7</w:t>
      </w:r>
      <w:r w:rsidR="00E6137F">
        <w:rPr>
          <w:rFonts w:ascii="Arial" w:hAnsi="Arial" w:cs="Arial"/>
          <w:color w:val="000000"/>
          <w:sz w:val="24"/>
          <w:szCs w:val="24"/>
        </w:rPr>
        <w:t>.</w:t>
      </w:r>
      <w:r w:rsidR="002118E9">
        <w:rPr>
          <w:rFonts w:ascii="Arial" w:hAnsi="Arial" w:cs="Arial"/>
          <w:color w:val="000000"/>
          <w:sz w:val="24"/>
          <w:szCs w:val="24"/>
        </w:rPr>
        <w:t xml:space="preserve"> Сведения о включении объектов имущества в Перечень отражаются в реестре муниципального имущества </w:t>
      </w:r>
      <w:r w:rsidR="00ED2B2D">
        <w:rPr>
          <w:rFonts w:ascii="Arial" w:hAnsi="Arial" w:cs="Arial"/>
          <w:color w:val="000000"/>
          <w:sz w:val="24"/>
          <w:szCs w:val="24"/>
        </w:rPr>
        <w:t>Атагайского</w:t>
      </w:r>
      <w:r w:rsidR="002118E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2118E9" w:rsidRPr="002118E9" w:rsidRDefault="002118E9" w:rsidP="00E613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8</w:t>
      </w:r>
      <w:r w:rsidRPr="002118E9">
        <w:rPr>
          <w:rFonts w:ascii="Arial" w:hAnsi="Arial" w:cs="Arial"/>
          <w:sz w:val="24"/>
          <w:szCs w:val="24"/>
        </w:rPr>
        <w:t>. Ведение Перечня означает внесение изменений в Перечень путем дополнительного включения имущества в Перечень и исключения имущества из Перечня, а также поддержание в актуальном состоянии сведений о включенном в Перечень имуществе.</w:t>
      </w:r>
    </w:p>
    <w:p w:rsidR="002118E9" w:rsidRPr="002118E9" w:rsidRDefault="002118E9" w:rsidP="00E613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 w:rsidR="009423D9">
        <w:rPr>
          <w:rFonts w:ascii="Arial" w:hAnsi="Arial" w:cs="Arial"/>
          <w:sz w:val="24"/>
          <w:szCs w:val="24"/>
        </w:rPr>
        <w:t>9</w:t>
      </w:r>
      <w:r w:rsidRPr="002118E9">
        <w:rPr>
          <w:rFonts w:ascii="Arial" w:hAnsi="Arial" w:cs="Arial"/>
          <w:sz w:val="24"/>
          <w:szCs w:val="24"/>
        </w:rPr>
        <w:t>. Исключение имущества из Перечня производится в следующих случаях:</w:t>
      </w:r>
    </w:p>
    <w:p w:rsidR="00E84883" w:rsidRPr="00E84883" w:rsidRDefault="00E84883" w:rsidP="00E6137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 xml:space="preserve">3.9.1. В течение 2 лет со дня включения сведений о муниципальном имуществе </w:t>
      </w:r>
      <w:r w:rsidR="00ED2B2D">
        <w:rPr>
          <w:rFonts w:ascii="Arial" w:hAnsi="Arial" w:cs="Arial"/>
          <w:sz w:val="24"/>
          <w:szCs w:val="24"/>
        </w:rPr>
        <w:t>Атагайского</w:t>
      </w:r>
      <w:r w:rsidRPr="00E84883">
        <w:rPr>
          <w:rFonts w:ascii="Arial" w:hAnsi="Arial" w:cs="Arial"/>
          <w:sz w:val="24"/>
          <w:szCs w:val="24"/>
        </w:rPr>
        <w:t xml:space="preserve"> муниципального образования в Перечень в отношении такого имущества от субъектов малого и среднего предпринимательства не поступило:</w:t>
      </w:r>
    </w:p>
    <w:p w:rsidR="00E84883" w:rsidRPr="00E84883" w:rsidRDefault="00E84883" w:rsidP="00E8488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во владения и (или) пользования;</w:t>
      </w:r>
    </w:p>
    <w:p w:rsidR="00E84883" w:rsidRPr="00E84883" w:rsidRDefault="00E84883" w:rsidP="00E8488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E84883" w:rsidRPr="00E84883" w:rsidRDefault="00E84883" w:rsidP="00E6137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lastRenderedPageBreak/>
        <w:t>3.9.2.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E84883" w:rsidRPr="00E84883" w:rsidRDefault="00E84883" w:rsidP="00E6137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9</w:t>
      </w:r>
      <w:r w:rsidRPr="00E84883">
        <w:rPr>
          <w:rFonts w:ascii="Arial" w:hAnsi="Arial" w:cs="Arial"/>
          <w:sz w:val="24"/>
          <w:szCs w:val="24"/>
        </w:rPr>
        <w:t>.3. Отсутствует согласие со стороны субъекта малого и среднего предпринимательства, арендующего имущество.</w:t>
      </w:r>
    </w:p>
    <w:p w:rsidR="00E84883" w:rsidRPr="00E84883" w:rsidRDefault="00E84883" w:rsidP="00E6137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9</w:t>
      </w:r>
      <w:r w:rsidRPr="00E84883">
        <w:rPr>
          <w:rFonts w:ascii="Arial" w:hAnsi="Arial" w:cs="Arial"/>
          <w:sz w:val="24"/>
          <w:szCs w:val="24"/>
        </w:rPr>
        <w:t xml:space="preserve">.4. Право собственности </w:t>
      </w:r>
      <w:r w:rsidR="00ED2B2D">
        <w:rPr>
          <w:rFonts w:ascii="Arial" w:hAnsi="Arial" w:cs="Arial"/>
          <w:sz w:val="24"/>
          <w:szCs w:val="24"/>
        </w:rPr>
        <w:t>Атагайского</w:t>
      </w:r>
      <w:r w:rsidRPr="00E84883">
        <w:rPr>
          <w:rFonts w:ascii="Arial" w:hAnsi="Arial" w:cs="Arial"/>
          <w:sz w:val="24"/>
          <w:szCs w:val="24"/>
        </w:rPr>
        <w:t xml:space="preserve"> муниципального образования на имущество прекращено по решению суда или в ином установленном законом порядке.</w:t>
      </w:r>
    </w:p>
    <w:p w:rsidR="00E84883" w:rsidRPr="00E84883" w:rsidRDefault="00E84883" w:rsidP="00E6137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2118E9" w:rsidRPr="002118E9" w:rsidRDefault="002118E9" w:rsidP="00E613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 w:rsidR="00E84883">
        <w:rPr>
          <w:rFonts w:ascii="Arial" w:hAnsi="Arial" w:cs="Arial"/>
          <w:sz w:val="24"/>
          <w:szCs w:val="24"/>
        </w:rPr>
        <w:t>10</w:t>
      </w:r>
      <w:r w:rsidRPr="002118E9">
        <w:rPr>
          <w:rFonts w:ascii="Arial" w:hAnsi="Arial" w:cs="Arial"/>
          <w:sz w:val="24"/>
          <w:szCs w:val="24"/>
        </w:rPr>
        <w:t>. Перечень ведется на бумажном и электронных носителях и содержит следующие сведения: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-порядковый номер;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-наименование имущества;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-идентификационные характеристики, позволяющие определенно установить имущество (кадастровый номер, идентификационный номер, год выпуска, год ввода в эксплуатацию и другие);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-место нахождения имущества;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-целевое назначение имущества;</w:t>
      </w:r>
    </w:p>
    <w:p w:rsidR="002118E9" w:rsidRPr="002118E9" w:rsidRDefault="002118E9" w:rsidP="0021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-информация об ограничениях (обременениях): вид ограничения (обременения); содержание ограничения (обременения); срок действия ограничения (обременения) дата, номер, срок действия соответствующего договора; сведения о лицах, в пользу которых установлено ограничение (обременение): полное наименование, местонахождение, основной государственный регистрационный номер, идентификационный номер налогоплательщика.</w:t>
      </w:r>
    </w:p>
    <w:p w:rsidR="002118E9" w:rsidRPr="002118E9" w:rsidRDefault="002118E9" w:rsidP="00E613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 w:rsidR="00E84883">
        <w:rPr>
          <w:rFonts w:ascii="Arial" w:hAnsi="Arial" w:cs="Arial"/>
          <w:sz w:val="24"/>
          <w:szCs w:val="24"/>
        </w:rPr>
        <w:t>11</w:t>
      </w:r>
      <w:r w:rsidRPr="002118E9">
        <w:rPr>
          <w:rFonts w:ascii="Arial" w:hAnsi="Arial" w:cs="Arial"/>
          <w:sz w:val="24"/>
          <w:szCs w:val="24"/>
        </w:rPr>
        <w:t>. Перечень формируется согласно Приложению к настоящему Порядку.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4.Опубликование Перечня</w:t>
      </w:r>
    </w:p>
    <w:p w:rsidR="00D2550A" w:rsidRPr="00287219" w:rsidRDefault="00D2550A" w:rsidP="00D255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Перечень и внесенные в него изменения подлежат:</w:t>
      </w:r>
    </w:p>
    <w:p w:rsidR="00D2550A" w:rsidRPr="00287219" w:rsidRDefault="00D2550A" w:rsidP="00D255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1.Обязательному опубликования в средствах массовой информации в течение 10 рабочих дней со дня утверждения.</w:t>
      </w:r>
    </w:p>
    <w:p w:rsidR="00D2550A" w:rsidRPr="00287219" w:rsidRDefault="00D2550A" w:rsidP="00D2550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D2550A" w:rsidRDefault="00D2550A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45005" w:rsidRPr="00287219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>Приложение № 2</w:t>
      </w:r>
    </w:p>
    <w:p w:rsidR="00287219" w:rsidRPr="00287219" w:rsidRDefault="00D2550A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>к решению</w:t>
      </w:r>
      <w:r w:rsidR="00287219" w:rsidRPr="00287219">
        <w:rPr>
          <w:rFonts w:ascii="Courier New" w:hAnsi="Courier New" w:cs="Courier New"/>
          <w:sz w:val="22"/>
          <w:szCs w:val="22"/>
        </w:rPr>
        <w:t xml:space="preserve"> Думы</w:t>
      </w:r>
      <w:r w:rsidRPr="00287219">
        <w:rPr>
          <w:rFonts w:ascii="Courier New" w:hAnsi="Courier New" w:cs="Courier New"/>
          <w:sz w:val="22"/>
          <w:szCs w:val="22"/>
        </w:rPr>
        <w:t xml:space="preserve"> </w:t>
      </w:r>
      <w:r w:rsidR="00ED2B2D">
        <w:rPr>
          <w:rFonts w:ascii="Courier New" w:hAnsi="Courier New" w:cs="Courier New"/>
          <w:color w:val="000000"/>
          <w:sz w:val="22"/>
          <w:szCs w:val="22"/>
        </w:rPr>
        <w:t>Атагайского</w:t>
      </w:r>
    </w:p>
    <w:p w:rsidR="00287219" w:rsidRPr="00287219" w:rsidRDefault="00287219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D2550A" w:rsidRPr="00287219" w:rsidRDefault="003227FA" w:rsidP="0028721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от «27» марта</w:t>
      </w:r>
      <w:r w:rsidR="00834942">
        <w:rPr>
          <w:rFonts w:ascii="Courier New" w:hAnsi="Courier New" w:cs="Courier New"/>
          <w:sz w:val="22"/>
          <w:szCs w:val="22"/>
        </w:rPr>
        <w:t xml:space="preserve"> </w:t>
      </w:r>
      <w:r w:rsidR="00145005">
        <w:rPr>
          <w:rFonts w:ascii="Courier New" w:hAnsi="Courier New" w:cs="Courier New"/>
          <w:sz w:val="22"/>
          <w:szCs w:val="22"/>
        </w:rPr>
        <w:t>2020</w:t>
      </w:r>
      <w:r w:rsidR="00D2550A" w:rsidRPr="00287219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>134</w:t>
      </w:r>
    </w:p>
    <w:p w:rsidR="00D2550A" w:rsidRPr="00287219" w:rsidRDefault="00D2550A" w:rsidP="00D2550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D2550A" w:rsidRPr="00E6137F" w:rsidRDefault="00D2550A" w:rsidP="00D255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E6137F">
        <w:rPr>
          <w:rFonts w:ascii="Arial" w:hAnsi="Arial" w:cs="Arial"/>
          <w:b/>
          <w:sz w:val="30"/>
          <w:szCs w:val="30"/>
        </w:rPr>
        <w:t xml:space="preserve">Перечень муниципального имущества, </w:t>
      </w:r>
    </w:p>
    <w:p w:rsidR="00D2550A" w:rsidRPr="00E6137F" w:rsidRDefault="00D2550A" w:rsidP="00E613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E6137F">
        <w:rPr>
          <w:rFonts w:ascii="Arial" w:hAnsi="Arial" w:cs="Arial"/>
          <w:b/>
          <w:sz w:val="30"/>
          <w:szCs w:val="30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</w:t>
      </w:r>
      <w:r w:rsidRPr="00E6137F">
        <w:rPr>
          <w:rFonts w:ascii="Arial" w:hAnsi="Arial" w:cs="Arial"/>
          <w:b/>
          <w:sz w:val="30"/>
          <w:szCs w:val="30"/>
        </w:rPr>
        <w:lastRenderedPageBreak/>
        <w:t>образующим инфраструктуру поддержки субъектов малого и среднего предпринимательства</w:t>
      </w:r>
    </w:p>
    <w:p w:rsidR="00D2550A" w:rsidRPr="00287219" w:rsidRDefault="00D2550A" w:rsidP="00D2550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928"/>
        <w:gridCol w:w="1417"/>
        <w:gridCol w:w="1757"/>
        <w:gridCol w:w="1701"/>
      </w:tblGrid>
      <w:tr w:rsidR="00D2550A" w:rsidRPr="00287219" w:rsidTr="00D25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N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Площадь, </w:t>
            </w:r>
          </w:p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кв. м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>Характеристика объекта</w:t>
            </w:r>
            <w:r w:rsidR="00E84883">
              <w:rPr>
                <w:rFonts w:ascii="Courier New" w:hAnsi="Courier New" w:cs="Courier New"/>
                <w:sz w:val="22"/>
                <w:szCs w:val="22"/>
              </w:rPr>
              <w:t>, целевое назначение</w:t>
            </w: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Кадастровый (условный) номер </w:t>
            </w:r>
          </w:p>
        </w:tc>
      </w:tr>
      <w:tr w:rsidR="00D2550A" w:rsidRPr="00287219" w:rsidTr="00D25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84883" w:rsidRDefault="00E84883" w:rsidP="003227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227FA" w:rsidRPr="00287219" w:rsidRDefault="003227FA" w:rsidP="003227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550A" w:rsidRPr="00834942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34942">
        <w:rPr>
          <w:rFonts w:ascii="Courier New" w:hAnsi="Courier New" w:cs="Courier New"/>
          <w:sz w:val="22"/>
          <w:szCs w:val="22"/>
        </w:rPr>
        <w:t>Приложение № 3</w:t>
      </w:r>
    </w:p>
    <w:p w:rsidR="00287219" w:rsidRPr="00834942" w:rsidRDefault="00D2550A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34942">
        <w:rPr>
          <w:rFonts w:ascii="Courier New" w:hAnsi="Courier New" w:cs="Courier New"/>
          <w:sz w:val="22"/>
          <w:szCs w:val="22"/>
        </w:rPr>
        <w:t xml:space="preserve">к решению </w:t>
      </w:r>
      <w:r w:rsidR="00287219" w:rsidRPr="00834942">
        <w:rPr>
          <w:rFonts w:ascii="Courier New" w:hAnsi="Courier New" w:cs="Courier New"/>
          <w:sz w:val="22"/>
          <w:szCs w:val="22"/>
        </w:rPr>
        <w:t xml:space="preserve">Думы </w:t>
      </w:r>
      <w:r w:rsidR="00ED2B2D">
        <w:rPr>
          <w:rFonts w:ascii="Courier New" w:hAnsi="Courier New" w:cs="Courier New"/>
          <w:color w:val="000000"/>
          <w:sz w:val="22"/>
          <w:szCs w:val="22"/>
        </w:rPr>
        <w:t>Атагайского</w:t>
      </w:r>
    </w:p>
    <w:p w:rsidR="00287219" w:rsidRPr="00834942" w:rsidRDefault="00287219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34942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3227FA" w:rsidRPr="00287219" w:rsidRDefault="00D2550A" w:rsidP="003227F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834942">
        <w:rPr>
          <w:rFonts w:ascii="Courier New" w:hAnsi="Courier New" w:cs="Courier New"/>
          <w:sz w:val="22"/>
          <w:szCs w:val="22"/>
        </w:rPr>
        <w:t xml:space="preserve">от </w:t>
      </w:r>
      <w:r w:rsidR="003227FA">
        <w:rPr>
          <w:rFonts w:ascii="Courier New" w:hAnsi="Courier New" w:cs="Courier New"/>
          <w:sz w:val="22"/>
          <w:szCs w:val="22"/>
        </w:rPr>
        <w:t>«27» марта 2020</w:t>
      </w:r>
      <w:r w:rsidR="003227FA" w:rsidRPr="00287219">
        <w:rPr>
          <w:rFonts w:ascii="Courier New" w:hAnsi="Courier New" w:cs="Courier New"/>
          <w:sz w:val="22"/>
          <w:szCs w:val="22"/>
        </w:rPr>
        <w:t xml:space="preserve"> №</w:t>
      </w:r>
      <w:r w:rsidR="003227FA">
        <w:rPr>
          <w:rFonts w:ascii="Courier New" w:hAnsi="Courier New" w:cs="Courier New"/>
          <w:sz w:val="22"/>
          <w:szCs w:val="22"/>
        </w:rPr>
        <w:t>134</w:t>
      </w:r>
    </w:p>
    <w:p w:rsidR="00D2550A" w:rsidRPr="00287219" w:rsidRDefault="00D2550A" w:rsidP="003227F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550A" w:rsidRPr="00E6137F" w:rsidRDefault="00D2550A" w:rsidP="00D2550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E6137F">
        <w:rPr>
          <w:rFonts w:ascii="Arial" w:hAnsi="Arial" w:cs="Arial"/>
          <w:b/>
          <w:sz w:val="30"/>
          <w:szCs w:val="30"/>
        </w:rPr>
        <w:t>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2550A" w:rsidRPr="00287219" w:rsidRDefault="00D2550A" w:rsidP="00D255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1. Настоящие Порядок и условия предоставления в аренду муниципального имущества, включенного в Перечень муниципального имущества, свободного от прав третьих лиц (</w:t>
      </w:r>
      <w:r w:rsidR="00E84883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 и условия), регламентируют процедуру предоставления в аренду муниципального имущества, свободного от прав третьих лиц (</w:t>
      </w:r>
      <w:r w:rsidR="00973741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 (далее - муниципальное имущество).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2. Муниципальное имущество, включенное в Перечень муниципального имущества, свободного от прав третьих лиц (</w:t>
      </w:r>
      <w:r w:rsidR="00973741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предоставляется: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- в аренду посредством проведения торгов в форме аукциона или конкурса;</w:t>
      </w:r>
    </w:p>
    <w:p w:rsidR="00D2550A" w:rsidRPr="00287219" w:rsidRDefault="00D2550A" w:rsidP="00D2550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- в аренду без проведения торгов по основаниям, предусмотренным </w:t>
      </w:r>
      <w:hyperlink r:id="rId10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17.1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26.07.2006 N 135-ФЗ "О защите конкуренции".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Арендодателем по договорам аренды является администрация </w:t>
      </w:r>
      <w:r w:rsidR="00ED2B2D">
        <w:rPr>
          <w:rFonts w:ascii="Arial" w:hAnsi="Arial" w:cs="Arial"/>
          <w:color w:val="000000"/>
          <w:sz w:val="24"/>
          <w:szCs w:val="24"/>
        </w:rPr>
        <w:t>Атагайского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287219" w:rsidRPr="00287219">
        <w:rPr>
          <w:rFonts w:ascii="Arial" w:hAnsi="Arial" w:cs="Arial"/>
          <w:sz w:val="24"/>
          <w:szCs w:val="24"/>
        </w:rPr>
        <w:t xml:space="preserve"> </w:t>
      </w:r>
      <w:r w:rsidRPr="00287219">
        <w:rPr>
          <w:rFonts w:ascii="Arial" w:hAnsi="Arial" w:cs="Arial"/>
          <w:sz w:val="24"/>
          <w:szCs w:val="24"/>
        </w:rPr>
        <w:t>(далее - администрация).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3. Право заключить договор аренды муниципального имущества, включенного в Перечень, имеет субъект малого и среднего предпринимательства, соответствующий условиям отнесения к категориям субъектов малого и среднего </w:t>
      </w:r>
      <w:r w:rsidRPr="00287219">
        <w:rPr>
          <w:rFonts w:ascii="Arial" w:hAnsi="Arial" w:cs="Arial"/>
          <w:sz w:val="24"/>
          <w:szCs w:val="24"/>
        </w:rPr>
        <w:lastRenderedPageBreak/>
        <w:t xml:space="preserve">предпринимательства, установленным </w:t>
      </w:r>
      <w:hyperlink r:id="rId11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4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(далее - Субъект).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4. Имущество, включенное в Перечень, не может быть предоставлено в аренду субъектам малого и среднего предпринимательства, перечисленным в </w:t>
      </w:r>
      <w:hyperlink r:id="rId12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 3 статьи 14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и в случаях, установленных </w:t>
      </w:r>
      <w:hyperlink r:id="rId13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5 статьи 14</w:t>
        </w:r>
      </w:hyperlink>
      <w:r w:rsidRPr="00287219">
        <w:rPr>
          <w:rFonts w:ascii="Arial" w:hAnsi="Arial" w:cs="Arial"/>
          <w:sz w:val="24"/>
          <w:szCs w:val="24"/>
        </w:rPr>
        <w:t xml:space="preserve"> Закона N 209-ФЗ, а также указанным в </w:t>
      </w:r>
      <w:hyperlink r:id="rId14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 15</w:t>
        </w:r>
      </w:hyperlink>
      <w:r w:rsidRPr="00287219">
        <w:rPr>
          <w:rFonts w:ascii="Arial" w:hAnsi="Arial" w:cs="Arial"/>
          <w:sz w:val="24"/>
          <w:szCs w:val="24"/>
        </w:rPr>
        <w:t xml:space="preserve"> Закона N 209-ФЗ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5. 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6. В случае поступления обращений о заключении договора аренды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7. В случае если указанный субъект малого и среднего предпринимательства не имеет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 субъекта малого и среднего предпринимательства о заключении договора аренды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торгах.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8. Муниципальное имущество, включенное в Перечень, предоставляется в аренду с соблюдением процедуры, предусмотренной </w:t>
      </w:r>
      <w:hyperlink r:id="rId15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Приказом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9.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10. В предоставлении муниципального имущества, включенного в Перечень, может быть отказано, если: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а) субъект, заинтересованный в предоставлении имущества в аренду, не является субъектом малого и среднего предпринимательства;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lastRenderedPageBreak/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г) муниципальное имущество ранее предоставлено другому Субъекту;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11.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</w:t>
      </w:r>
      <w:hyperlink r:id="rId16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3 статьи 610</w:t>
        </w:r>
      </w:hyperlink>
      <w:r w:rsidRPr="00287219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12. 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13. 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3)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14.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предусматривается условие о внесении арендной платы в следующем порядке:</w:t>
      </w:r>
    </w:p>
    <w:p w:rsidR="00D2550A" w:rsidRPr="00287219" w:rsidRDefault="00D2550A" w:rsidP="00305B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 первый год аренды - 40 процентов размера арендной платы;</w:t>
      </w:r>
    </w:p>
    <w:p w:rsidR="00D2550A" w:rsidRPr="00287219" w:rsidRDefault="00D2550A" w:rsidP="00305B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lastRenderedPageBreak/>
        <w:t>во второй год аренды - 60 процентов размера арендной платы;</w:t>
      </w:r>
    </w:p>
    <w:p w:rsidR="00D2550A" w:rsidRPr="00287219" w:rsidRDefault="00D2550A" w:rsidP="00305B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 третий год аренды - 80 процентов размера арендной платы;</w:t>
      </w:r>
    </w:p>
    <w:p w:rsidR="00D2550A" w:rsidRPr="00287219" w:rsidRDefault="00D2550A" w:rsidP="00305B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 четвертый год аренды и далее - 100 процентов размера арендной платы.</w:t>
      </w:r>
    </w:p>
    <w:p w:rsidR="00D2550A" w:rsidRPr="00287219" w:rsidRDefault="00D2550A" w:rsidP="00305B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287219">
        <w:rPr>
          <w:rFonts w:ascii="Arial" w:hAnsi="Arial" w:cs="Arial"/>
          <w:sz w:val="24"/>
          <w:szCs w:val="24"/>
        </w:rPr>
        <w:t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</w:t>
      </w:r>
      <w:r w:rsidR="00F72CFB">
        <w:rPr>
          <w:rFonts w:ascii="Arial" w:hAnsi="Arial" w:cs="Arial"/>
          <w:sz w:val="24"/>
          <w:szCs w:val="24"/>
        </w:rPr>
        <w:t>е услуги по Иркутской</w:t>
      </w:r>
      <w:r w:rsidRPr="00287219">
        <w:rPr>
          <w:rFonts w:ascii="Arial" w:hAnsi="Arial" w:cs="Arial"/>
          <w:sz w:val="24"/>
          <w:szCs w:val="24"/>
        </w:rPr>
        <w:t xml:space="preserve"> области, в соответствии с договором аренды.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15. Льготные ставки арендной платы применяются для субъектов малого и среднего предпринимательства, осуществляющих следующие виды деятельности: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1) занимающиеся производством, переработкой или сбытом сельскохозяйственной продукции;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3) начинающие новый бизнес по направлениям деятельности, по которым оказывается муниципальная поддержка;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5) оказывающие коммунальные и бытовые услуги населению;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6) занимающиеся развитием народных художественных промыслов;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7) занимающиеся утилизацией и обработкой промышленных и бытовых отходов;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8) занимающиеся строительством и реконструкцией объектов социального назначения.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16.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D2550A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17. В случае выявления порчи имущества, несвоевременного внесения арендной платы, использования имущества не по назначению льготы по установлению арендной платы подлежат отмене.</w:t>
      </w:r>
    </w:p>
    <w:p w:rsidR="00C43C0D" w:rsidRPr="00287219" w:rsidRDefault="00D2550A" w:rsidP="00E6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18. В соответствии с </w:t>
      </w:r>
      <w:hyperlink r:id="rId17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3 статьи 18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МСП, предоставленным таким субъектам или организациям муниципальным имуществом при его использовании не по целевому назначению и (или) с нарушением запретов, установленных </w:t>
      </w:r>
      <w:hyperlink r:id="rId18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2 статьи 18</w:t>
        </w:r>
      </w:hyperlink>
      <w:r w:rsidRPr="00287219">
        <w:rPr>
          <w:rFonts w:ascii="Arial" w:hAnsi="Arial" w:cs="Arial"/>
          <w:sz w:val="24"/>
          <w:szCs w:val="24"/>
        </w:rPr>
        <w:t xml:space="preserve"> Закона N 209-ФЗ. Кроме того, по требованию арендодателя договор аренды может быть досрочно расторгнут судом в случаях, предусмотренных </w:t>
      </w:r>
      <w:hyperlink r:id="rId19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619</w:t>
        </w:r>
      </w:hyperlink>
      <w:r w:rsidRPr="00287219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sectPr w:rsidR="00C43C0D" w:rsidRPr="00287219" w:rsidSect="00BE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 w15:restartNumberingAfterBreak="0">
    <w:nsid w:val="39843474"/>
    <w:multiLevelType w:val="hybridMultilevel"/>
    <w:tmpl w:val="775A3954"/>
    <w:lvl w:ilvl="0" w:tplc="CA7A3C6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0A"/>
    <w:rsid w:val="00145005"/>
    <w:rsid w:val="001F34FC"/>
    <w:rsid w:val="002118E9"/>
    <w:rsid w:val="002833A8"/>
    <w:rsid w:val="00287219"/>
    <w:rsid w:val="00305B6C"/>
    <w:rsid w:val="003227FA"/>
    <w:rsid w:val="003C0A9D"/>
    <w:rsid w:val="00410FFA"/>
    <w:rsid w:val="004349FC"/>
    <w:rsid w:val="00592988"/>
    <w:rsid w:val="006720DB"/>
    <w:rsid w:val="007940A7"/>
    <w:rsid w:val="007F67B1"/>
    <w:rsid w:val="007F790A"/>
    <w:rsid w:val="0082462D"/>
    <w:rsid w:val="00834942"/>
    <w:rsid w:val="008447B8"/>
    <w:rsid w:val="00912C5D"/>
    <w:rsid w:val="009423D9"/>
    <w:rsid w:val="00973741"/>
    <w:rsid w:val="00A53EE0"/>
    <w:rsid w:val="00A84A8D"/>
    <w:rsid w:val="00B71686"/>
    <w:rsid w:val="00B91CB4"/>
    <w:rsid w:val="00BE78B6"/>
    <w:rsid w:val="00C2072F"/>
    <w:rsid w:val="00C86ECD"/>
    <w:rsid w:val="00CC7A46"/>
    <w:rsid w:val="00CF0E6B"/>
    <w:rsid w:val="00D2550A"/>
    <w:rsid w:val="00D8485E"/>
    <w:rsid w:val="00E101FC"/>
    <w:rsid w:val="00E6137F"/>
    <w:rsid w:val="00E84883"/>
    <w:rsid w:val="00ED2B2D"/>
    <w:rsid w:val="00F72CFB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4CEC"/>
  <w15:docId w15:val="{3F03D78D-6A41-4BD9-B858-311DAD2E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Заголовок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27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27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C2DF1DB06E43E8C9FB8F1FBD94DBDD23D242DC67FEBD97DEC22F5239A2DDAF7F80C2CB8C234AA7278CFpCs8K" TargetMode="External"/><Relationship Id="rId13" Type="http://schemas.openxmlformats.org/officeDocument/2006/relationships/hyperlink" Target="consultantplus://offline/ref=4A8E9C22696BC7E29BAAD94AEBB6BECDA054B03CA7B55ADA892694685D74156AE9D0194D5A7EEF9DZ2O1K" TargetMode="External"/><Relationship Id="rId18" Type="http://schemas.openxmlformats.org/officeDocument/2006/relationships/hyperlink" Target="consultantplus://offline/ref=4A8E9C22696BC7E29BAAD94AEBB6BECDA054B03CA7B55ADA892694685D74156AE9D0194D5A7EEC9AZ2O0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49C2DF1DB06E43E8C9FB8E7F8B511B2D7337D21C672E88D28B379A87493278DB0B7556EFCCF37A9p7s5K" TargetMode="External"/><Relationship Id="rId12" Type="http://schemas.openxmlformats.org/officeDocument/2006/relationships/hyperlink" Target="consultantplus://offline/ref=4A8E9C22696BC7E29BAAD94AEBB6BECDA054B03CA7B55ADA892694685D74156AE9D0194D5A7EEF9AZ2ODK" TargetMode="External"/><Relationship Id="rId17" Type="http://schemas.openxmlformats.org/officeDocument/2006/relationships/hyperlink" Target="consultantplus://offline/ref=4A8E9C22696BC7E29BAAD94AEBB6BECDA054B03CA7B55ADA892694685D74156AE9D0194D5A7EEF9FZ2O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8E9C22696BC7E29BAAD94AEBB6BECDA15DB93CABB55ADA892694685D74156AE9D0194D5A7EE89EZ2O6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9C2DF1DB06E43E8C9FB8E7F8B511B2D7307328CF7EE88D28B379A87493278DB0B7556DFDpCs7K" TargetMode="External"/><Relationship Id="rId11" Type="http://schemas.openxmlformats.org/officeDocument/2006/relationships/hyperlink" Target="consultantplus://offline/ref=4A8E9C22696BC7E29BAAD94AEBB6BECDA054B03CA7B55ADA892694685D74156AE9D0194D5A7EEE98Z2OCK" TargetMode="External"/><Relationship Id="rId5" Type="http://schemas.openxmlformats.org/officeDocument/2006/relationships/hyperlink" Target="consultantplus://offline/ref=B49C2DF1DB06E43E8C9FB8E7F8B511B2D7307827CA78E88D28B379A87493278DB0B7556EFCCE34AFp7s1K" TargetMode="External"/><Relationship Id="rId15" Type="http://schemas.openxmlformats.org/officeDocument/2006/relationships/hyperlink" Target="consultantplus://offline/ref=4A8E9C22696BC7E29BAAD94AEBB6BECDA153B839A6B25ADA892694685DZ7O4K" TargetMode="External"/><Relationship Id="rId10" Type="http://schemas.openxmlformats.org/officeDocument/2006/relationships/hyperlink" Target="consultantplus://offline/ref=4A8E9C22696BC7E29BAAD94AEBB6BECDA15DB83FA6B65ADA892694685D74156AE9D0194D5A7EEB90Z2OCK" TargetMode="External"/><Relationship Id="rId19" Type="http://schemas.openxmlformats.org/officeDocument/2006/relationships/hyperlink" Target="consultantplus://offline/ref=4A8E9C22696BC7E29BAAD94AEBB6BECDA15DB93CABB55ADA892694685D74156AE9D0194D5A7EE99BZ2O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Admin\LOCALS~1\Temp\Rar$DI00.125\&#1055;&#1088;&#1080;&#1084;&#1077;&#1088;%20&#1055;&#1086;&#1088;&#1103;&#1076;&#1082;&#1072;.doc" TargetMode="External"/><Relationship Id="rId14" Type="http://schemas.openxmlformats.org/officeDocument/2006/relationships/hyperlink" Target="consultantplus://offline/ref=4A8E9C22696BC7E29BAAD94AEBB6BECDA054B03CA7B55ADA892694685D74156AE9D0194D5A7EEF9CZ2O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3953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2020-03-27T07:46:00Z</cp:lastPrinted>
  <dcterms:created xsi:type="dcterms:W3CDTF">2020-03-19T03:40:00Z</dcterms:created>
  <dcterms:modified xsi:type="dcterms:W3CDTF">2020-04-01T00:55:00Z</dcterms:modified>
</cp:coreProperties>
</file>