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2" w:rsidRPr="00BD730E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BD730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BD730E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238</w:t>
      </w:r>
    </w:p>
    <w:p w:rsidR="00362F02" w:rsidRPr="00650F20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2F02" w:rsidRPr="00650F20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ИРКУТСКАЯ ОБЛАСТЬ</w:t>
      </w:r>
    </w:p>
    <w:p w:rsidR="00362F02" w:rsidRPr="00650F20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62F02" w:rsidRPr="00650F20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АТАГАЙСКОЕ </w:t>
      </w:r>
      <w:r w:rsidRPr="00650F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62F02" w:rsidRPr="00650F20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F20">
        <w:rPr>
          <w:rFonts w:ascii="Arial" w:hAnsi="Arial" w:cs="Arial"/>
          <w:b/>
          <w:sz w:val="32"/>
          <w:szCs w:val="32"/>
        </w:rPr>
        <w:t>ДУМА</w:t>
      </w:r>
    </w:p>
    <w:p w:rsidR="00362F02" w:rsidRPr="00650F20" w:rsidRDefault="00362F02" w:rsidP="00362F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Pr="00650F20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2F02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2F02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66AF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  <w:lang w:eastAsia="ru-RU"/>
        </w:rPr>
        <w:t>ПРАВИЛ СОДЕРЖАНИЯ И БЛАГОУСТРОЙСТВА</w:t>
      </w:r>
      <w:r w:rsidRPr="001D66AF">
        <w:rPr>
          <w:rFonts w:ascii="Arial" w:hAnsi="Arial" w:cs="Arial"/>
          <w:b/>
          <w:sz w:val="32"/>
          <w:szCs w:val="32"/>
          <w:lang w:eastAsia="ru-RU"/>
        </w:rPr>
        <w:t xml:space="preserve"> ТЕРРИТОРИИ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АТАГАЙСКОГО МУНИЦИПАЛЬНОГО ОБРАЗОВАНИЯ </w:t>
      </w:r>
    </w:p>
    <w:p w:rsidR="00362F02" w:rsidRDefault="00362F02" w:rsidP="00362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2F02" w:rsidRPr="00FC2573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C2573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</w:t>
      </w:r>
      <w:r w:rsidRPr="00FC2573">
        <w:rPr>
          <w:rFonts w:ascii="Arial" w:hAnsi="Arial" w:cs="Arial"/>
          <w:color w:val="000000"/>
          <w:sz w:val="24"/>
          <w:szCs w:val="24"/>
          <w:lang w:eastAsia="ru-RU"/>
        </w:rPr>
        <w:t xml:space="preserve">законом от 06.10.2003 г. </w:t>
      </w:r>
      <w:hyperlink r:id="rId5" w:history="1">
        <w:r w:rsidRPr="00FC2573">
          <w:rPr>
            <w:rFonts w:ascii="Arial" w:hAnsi="Arial" w:cs="Arial"/>
            <w:color w:val="000000"/>
            <w:sz w:val="24"/>
            <w:szCs w:val="24"/>
            <w:lang w:eastAsia="ru-RU"/>
          </w:rPr>
          <w:t>N 131-ФЗ</w:t>
        </w:r>
      </w:hyperlink>
      <w:r w:rsidRPr="00FC2573">
        <w:rPr>
          <w:rFonts w:ascii="Arial" w:hAnsi="Arial" w:cs="Arial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 Законом Иркутской области от 12.12.2018 года №119-ОЗ «О порядке определения органами местного самоуправления муниципальных образований Иркутской области границ прилегающих территорий», ст.ст.6, 33 Устава </w:t>
      </w:r>
      <w:proofErr w:type="spellStart"/>
      <w:r w:rsidRPr="00FC2573">
        <w:rPr>
          <w:rFonts w:ascii="Arial" w:hAnsi="Arial" w:cs="Arial"/>
          <w:color w:val="000000"/>
          <w:sz w:val="24"/>
          <w:szCs w:val="24"/>
          <w:lang w:eastAsia="ru-RU"/>
        </w:rPr>
        <w:t>Атагайского</w:t>
      </w:r>
      <w:proofErr w:type="spellEnd"/>
      <w:r w:rsidRPr="00FC257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C2573">
        <w:rPr>
          <w:rFonts w:ascii="Arial" w:hAnsi="Arial" w:cs="Arial"/>
          <w:sz w:val="24"/>
          <w:szCs w:val="24"/>
        </w:rPr>
        <w:t>ст.ст</w:t>
      </w:r>
      <w:proofErr w:type="spellEnd"/>
      <w:r w:rsidRPr="00FC2573">
        <w:rPr>
          <w:rFonts w:ascii="Arial" w:hAnsi="Arial" w:cs="Arial"/>
          <w:sz w:val="24"/>
          <w:szCs w:val="24"/>
        </w:rPr>
        <w:t xml:space="preserve">. 6, 33 Устава </w:t>
      </w:r>
      <w:proofErr w:type="spellStart"/>
      <w:r w:rsidRPr="00FC2573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FC2573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FC2573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FC257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362F02" w:rsidRPr="00FC2573" w:rsidRDefault="00362F02" w:rsidP="00362F02">
      <w:pPr>
        <w:pStyle w:val="ConsPlusNormal"/>
        <w:jc w:val="both"/>
        <w:rPr>
          <w:rFonts w:ascii="Arial" w:hAnsi="Arial" w:cs="Arial"/>
          <w:szCs w:val="24"/>
        </w:rPr>
      </w:pPr>
    </w:p>
    <w:p w:rsidR="00362F02" w:rsidRPr="008A493E" w:rsidRDefault="00362F02" w:rsidP="00362F02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A493E">
        <w:rPr>
          <w:rFonts w:ascii="Arial" w:hAnsi="Arial" w:cs="Arial"/>
          <w:b/>
          <w:sz w:val="30"/>
          <w:szCs w:val="30"/>
        </w:rPr>
        <w:t>РЕШИЛА:</w:t>
      </w:r>
    </w:p>
    <w:p w:rsidR="00362F02" w:rsidRDefault="00362F02" w:rsidP="00362F02">
      <w:pPr>
        <w:pStyle w:val="ConsPlusNormal"/>
        <w:ind w:firstLine="540"/>
        <w:jc w:val="center"/>
      </w:pPr>
    </w:p>
    <w:p w:rsidR="00362F02" w:rsidRPr="00650F20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>1. Утвердить</w:t>
      </w:r>
      <w:r w:rsidRPr="00FC2573">
        <w:rPr>
          <w:rFonts w:ascii="Arial" w:hAnsi="Arial" w:cs="Arial"/>
        </w:rPr>
        <w:t xml:space="preserve"> </w:t>
      </w:r>
      <w:hyperlink r:id="rId6" w:anchor="P45#P45" w:history="1">
        <w:r w:rsidRPr="00FC2573">
          <w:rPr>
            <w:rStyle w:val="a4"/>
            <w:rFonts w:ascii="Arial" w:hAnsi="Arial" w:cs="Arial"/>
            <w:color w:val="auto"/>
            <w:u w:val="none"/>
          </w:rPr>
          <w:t>Правила</w:t>
        </w:r>
      </w:hyperlink>
      <w:r w:rsidRPr="00650F20">
        <w:rPr>
          <w:rFonts w:ascii="Arial" w:hAnsi="Arial" w:cs="Arial"/>
        </w:rPr>
        <w:t xml:space="preserve"> благоустройства территории </w:t>
      </w:r>
      <w:proofErr w:type="spellStart"/>
      <w:r>
        <w:rPr>
          <w:rFonts w:ascii="Arial" w:hAnsi="Arial" w:cs="Arial"/>
        </w:rPr>
        <w:t>Атагайского</w:t>
      </w:r>
      <w:proofErr w:type="spellEnd"/>
      <w:r w:rsidRPr="00650F20">
        <w:rPr>
          <w:rFonts w:ascii="Arial" w:hAnsi="Arial" w:cs="Arial"/>
        </w:rPr>
        <w:t xml:space="preserve"> муниципального образования (приложение).</w:t>
      </w:r>
    </w:p>
    <w:p w:rsidR="00362F02" w:rsidRPr="00650F20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2. </w:t>
      </w:r>
      <w:hyperlink r:id="rId7" w:history="1">
        <w:r w:rsidRPr="00FC257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FC2573">
        <w:rPr>
          <w:rFonts w:ascii="Arial" w:hAnsi="Arial" w:cs="Arial"/>
          <w:sz w:val="24"/>
          <w:szCs w:val="24"/>
        </w:rPr>
        <w:t xml:space="preserve"> </w:t>
      </w:r>
      <w:r w:rsidRPr="004F5D7E"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Атагайского</w:t>
      </w:r>
      <w:proofErr w:type="spellEnd"/>
      <w:r w:rsidRPr="004F5D7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Pr="00FC2573">
        <w:rPr>
          <w:rFonts w:ascii="Arial" w:hAnsi="Arial" w:cs="Arial"/>
          <w:sz w:val="24"/>
          <w:szCs w:val="24"/>
        </w:rPr>
        <w:t>28.06.2021г. № 204</w:t>
      </w:r>
      <w:r w:rsidRPr="00FC2573">
        <w:rPr>
          <w:rFonts w:ascii="Arial" w:hAnsi="Arial" w:cs="Arial"/>
        </w:rPr>
        <w:t xml:space="preserve"> «</w:t>
      </w:r>
      <w:r w:rsidRPr="00FC2573">
        <w:rPr>
          <w:rFonts w:ascii="Arial" w:hAnsi="Arial" w:cs="Arial"/>
          <w:sz w:val="24"/>
          <w:szCs w:val="24"/>
          <w:lang w:eastAsia="ru-RU"/>
        </w:rPr>
        <w:t>Об утверждении правил содержания и благоустройства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Атагайского</w:t>
      </w:r>
      <w:proofErr w:type="spellEnd"/>
      <w:r w:rsidRPr="004F5D7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F5D7E">
        <w:rPr>
          <w:rFonts w:ascii="Arial" w:hAnsi="Arial" w:cs="Arial"/>
          <w:sz w:val="24"/>
          <w:szCs w:val="24"/>
        </w:rPr>
        <w:t>»</w:t>
      </w:r>
      <w:r w:rsidRPr="00650F20">
        <w:rPr>
          <w:rFonts w:ascii="Arial" w:hAnsi="Arial" w:cs="Arial"/>
        </w:rPr>
        <w:t xml:space="preserve"> </w:t>
      </w:r>
      <w:r w:rsidRPr="004F5D7E">
        <w:rPr>
          <w:rFonts w:ascii="Arial" w:hAnsi="Arial" w:cs="Arial"/>
          <w:sz w:val="24"/>
          <w:szCs w:val="24"/>
        </w:rPr>
        <w:t>признать утратившим силу.</w:t>
      </w:r>
    </w:p>
    <w:p w:rsidR="00362F02" w:rsidRPr="00650F20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3. Опубликовать настоящее решение в «Вестнике </w:t>
      </w:r>
      <w:proofErr w:type="spellStart"/>
      <w:r>
        <w:rPr>
          <w:rFonts w:ascii="Arial" w:hAnsi="Arial" w:cs="Arial"/>
        </w:rPr>
        <w:t>Атагайского</w:t>
      </w:r>
      <w:proofErr w:type="spellEnd"/>
      <w:r w:rsidRPr="00650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</w:t>
      </w:r>
      <w:r w:rsidRPr="00650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650F20">
        <w:rPr>
          <w:rFonts w:ascii="Arial" w:hAnsi="Arial" w:cs="Arial"/>
        </w:rPr>
        <w:t xml:space="preserve">» и разместить на официальном сайте </w:t>
      </w:r>
      <w:proofErr w:type="spellStart"/>
      <w:r>
        <w:rPr>
          <w:rFonts w:ascii="Arial" w:hAnsi="Arial" w:cs="Arial"/>
        </w:rPr>
        <w:t>Атагайского</w:t>
      </w:r>
      <w:proofErr w:type="spellEnd"/>
      <w:r w:rsidRPr="00650F20">
        <w:rPr>
          <w:rFonts w:ascii="Arial" w:hAnsi="Arial" w:cs="Arial"/>
        </w:rPr>
        <w:t xml:space="preserve"> муниципального образования в информационно-телекоммуникационной сети "Интернет".</w:t>
      </w:r>
    </w:p>
    <w:p w:rsidR="00362F02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362F02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</w:p>
    <w:p w:rsidR="00362F02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</w:p>
    <w:p w:rsidR="00362F02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</w:p>
    <w:p w:rsidR="00362F02" w:rsidRDefault="00362F02" w:rsidP="00362F02">
      <w:pPr>
        <w:pStyle w:val="ConsPlusNormal"/>
        <w:ind w:firstLine="709"/>
        <w:jc w:val="both"/>
        <w:rPr>
          <w:rFonts w:ascii="Arial" w:hAnsi="Arial" w:cs="Arial"/>
        </w:rPr>
      </w:pPr>
    </w:p>
    <w:p w:rsidR="00362F02" w:rsidRPr="00CA179B" w:rsidRDefault="00362F02" w:rsidP="00362F02">
      <w:pPr>
        <w:pStyle w:val="ConsPlusNormal"/>
        <w:jc w:val="both"/>
        <w:rPr>
          <w:szCs w:val="24"/>
        </w:rPr>
      </w:pPr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r w:rsidRPr="00CA179B">
        <w:rPr>
          <w:rFonts w:ascii="Arial" w:hAnsi="Arial" w:cs="Arial"/>
          <w:sz w:val="24"/>
          <w:szCs w:val="24"/>
        </w:rPr>
        <w:t>Председатель Думы</w:t>
      </w:r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CA179B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CA179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r w:rsidRPr="00CA179B">
        <w:rPr>
          <w:rFonts w:ascii="Arial" w:hAnsi="Arial" w:cs="Arial"/>
          <w:sz w:val="24"/>
          <w:szCs w:val="24"/>
        </w:rPr>
        <w:t>Журавлева А.Н.</w:t>
      </w:r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r w:rsidRPr="00CA17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A179B">
        <w:rPr>
          <w:rFonts w:ascii="Arial" w:hAnsi="Arial" w:cs="Arial"/>
          <w:sz w:val="24"/>
          <w:szCs w:val="24"/>
        </w:rPr>
        <w:t>Атагайского</w:t>
      </w:r>
      <w:proofErr w:type="spellEnd"/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r w:rsidRPr="00CA179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2F02" w:rsidRPr="00CA179B" w:rsidRDefault="00362F02" w:rsidP="00362F02">
      <w:pPr>
        <w:pStyle w:val="a3"/>
        <w:rPr>
          <w:rFonts w:ascii="Arial" w:hAnsi="Arial" w:cs="Arial"/>
          <w:sz w:val="24"/>
          <w:szCs w:val="24"/>
        </w:rPr>
      </w:pPr>
      <w:r w:rsidRPr="00CA179B">
        <w:rPr>
          <w:rFonts w:ascii="Arial" w:hAnsi="Arial" w:cs="Arial"/>
          <w:sz w:val="24"/>
          <w:szCs w:val="24"/>
        </w:rPr>
        <w:t>Кузнецов Ю.В.</w:t>
      </w:r>
    </w:p>
    <w:p w:rsidR="00362F02" w:rsidRDefault="00362F02" w:rsidP="00362F02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</w:t>
      </w:r>
    </w:p>
    <w:p w:rsidR="003E134F" w:rsidRDefault="00362F02"/>
    <w:p w:rsidR="00362F02" w:rsidRDefault="00362F02"/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62F0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Pr="00362F02">
        <w:rPr>
          <w:rFonts w:ascii="Courier New" w:hAnsi="Courier New" w:cs="Courier New"/>
          <w:lang w:eastAsia="ru-RU"/>
        </w:rPr>
        <w:t xml:space="preserve">Приложение к Решению </w:t>
      </w: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62F02">
        <w:rPr>
          <w:rFonts w:ascii="Courier New" w:hAnsi="Courier New" w:cs="Courier New"/>
          <w:lang w:eastAsia="ru-RU"/>
        </w:rPr>
        <w:t xml:space="preserve">Думы </w:t>
      </w:r>
      <w:proofErr w:type="spellStart"/>
      <w:r w:rsidRPr="00362F02">
        <w:rPr>
          <w:rFonts w:ascii="Courier New" w:hAnsi="Courier New" w:cs="Courier New"/>
          <w:lang w:eastAsia="ru-RU"/>
        </w:rPr>
        <w:t>Атагайского</w:t>
      </w:r>
      <w:proofErr w:type="spellEnd"/>
      <w:r w:rsidRPr="00362F02">
        <w:rPr>
          <w:rFonts w:ascii="Courier New" w:hAnsi="Courier New" w:cs="Courier New"/>
          <w:lang w:eastAsia="ru-RU"/>
        </w:rPr>
        <w:t xml:space="preserve"> </w:t>
      </w: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62F02">
        <w:rPr>
          <w:rFonts w:ascii="Courier New" w:hAnsi="Courier New" w:cs="Courier New"/>
          <w:lang w:eastAsia="ru-RU"/>
        </w:rPr>
        <w:t>муниципального образования</w:t>
      </w: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62F02">
        <w:rPr>
          <w:rFonts w:ascii="Courier New" w:hAnsi="Courier New" w:cs="Courier New"/>
          <w:lang w:eastAsia="ru-RU"/>
        </w:rPr>
        <w:t>от 31.03.2022г. №238</w:t>
      </w: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>Правила</w:t>
      </w:r>
    </w:p>
    <w:p w:rsidR="00362F02" w:rsidRPr="00362F02" w:rsidRDefault="00362F02" w:rsidP="00362F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благоустройства территории </w:t>
      </w:r>
      <w:proofErr w:type="spellStart"/>
      <w:r w:rsidRPr="00362F02">
        <w:rPr>
          <w:rFonts w:ascii="Arial" w:hAnsi="Arial" w:cs="Arial"/>
          <w:b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362F02" w:rsidRPr="00362F02" w:rsidRDefault="00362F02" w:rsidP="00362F02">
      <w:pPr>
        <w:spacing w:before="120"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Глава 1. Общие положения</w:t>
      </w:r>
    </w:p>
    <w:p w:rsidR="00362F02" w:rsidRPr="00362F02" w:rsidRDefault="00362F02" w:rsidP="00362F02">
      <w:pPr>
        <w:spacing w:before="120" w:after="12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Toc343193320"/>
      <w:bookmarkStart w:id="1" w:name="_Toc343193319"/>
      <w:r w:rsidRPr="00362F02">
        <w:rPr>
          <w:rFonts w:ascii="Arial" w:hAnsi="Arial" w:cs="Arial"/>
          <w:sz w:val="24"/>
          <w:szCs w:val="24"/>
        </w:rPr>
        <w:t xml:space="preserve">Статья 1. </w:t>
      </w:r>
      <w:bookmarkEnd w:id="0"/>
      <w:r w:rsidRPr="00362F02">
        <w:rPr>
          <w:rFonts w:ascii="Arial" w:hAnsi="Arial" w:cs="Arial"/>
          <w:sz w:val="24"/>
          <w:szCs w:val="24"/>
        </w:rPr>
        <w:t>Предмет правового регулирования настоящих Правил</w:t>
      </w:r>
    </w:p>
    <w:p w:rsidR="00362F02" w:rsidRPr="00362F02" w:rsidRDefault="00362F02" w:rsidP="00362F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1. Настоящие Правила благоустройства территории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sz w:val="24"/>
          <w:szCs w:val="24"/>
        </w:rPr>
        <w:t>муниципального образования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 (далее – Правила) регулируют вопросы:</w:t>
      </w:r>
    </w:p>
    <w:p w:rsidR="00362F02" w:rsidRPr="00362F02" w:rsidRDefault="00362F02" w:rsidP="00362F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>- подготовка и согласование проектной документации по благоустройству;</w:t>
      </w:r>
    </w:p>
    <w:p w:rsidR="00362F02" w:rsidRPr="00362F02" w:rsidRDefault="00362F02" w:rsidP="00362F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>- размещение объектов и элементов благоустройства;</w:t>
      </w:r>
    </w:p>
    <w:p w:rsidR="00362F02" w:rsidRPr="00362F02" w:rsidRDefault="00362F02" w:rsidP="00362F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>- контроль над содержанием объектов и элементов благоустройства;</w:t>
      </w:r>
    </w:p>
    <w:p w:rsidR="00362F02" w:rsidRPr="00362F02" w:rsidRDefault="00362F02" w:rsidP="00362F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>-полномочия органов местного самоуправления в сфере благоустройства.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2. Настоящие Правила действуют на всей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62F02">
        <w:rPr>
          <w:rFonts w:ascii="Arial" w:hAnsi="Arial" w:cs="Arial"/>
          <w:i/>
          <w:sz w:val="24"/>
          <w:szCs w:val="24"/>
        </w:rPr>
        <w:t>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3. 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образования, должностных лиц, в том числе органов местного самоуправления, а также граждан, постоянно или временно проживающих в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Атагайском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с соблюдением Правил.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5. Правила обязательны при проектировании, экспертизе документации по благоустройству территории, </w:t>
      </w:r>
      <w:proofErr w:type="gramStart"/>
      <w:r w:rsidRPr="00362F02">
        <w:rPr>
          <w:rFonts w:ascii="Arial" w:hAnsi="Arial" w:cs="Arial"/>
          <w:sz w:val="24"/>
          <w:szCs w:val="24"/>
        </w:rPr>
        <w:t>контроле за</w:t>
      </w:r>
      <w:proofErr w:type="gramEnd"/>
      <w:r w:rsidRPr="00362F02">
        <w:rPr>
          <w:rFonts w:ascii="Arial" w:hAnsi="Arial" w:cs="Arial"/>
          <w:sz w:val="24"/>
          <w:szCs w:val="24"/>
        </w:rPr>
        <w:t xml:space="preserve"> осуществлением благоустройства на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образования, содержании благоустроенных территорий.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     Статья 2. Правовые основы организации благоустройства территории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62F02">
        <w:rPr>
          <w:rFonts w:ascii="Arial" w:hAnsi="Arial" w:cs="Arial"/>
          <w:sz w:val="24"/>
          <w:szCs w:val="24"/>
        </w:rPr>
        <w:t>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Федерации, приказа Минстроя России</w:t>
      </w:r>
      <w:proofErr w:type="gramEnd"/>
      <w:r w:rsidRPr="00362F02">
        <w:rPr>
          <w:rFonts w:ascii="Arial" w:hAnsi="Arial" w:cs="Arial"/>
          <w:sz w:val="24"/>
          <w:szCs w:val="24"/>
        </w:rPr>
        <w:t xml:space="preserve"> от 13 апреля 2017 года № 711/</w:t>
      </w:r>
      <w:proofErr w:type="spellStart"/>
      <w:proofErr w:type="gramStart"/>
      <w:r w:rsidRPr="00362F0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62F02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иных нормативных правовых актов Российской Федерации, Иркутской области 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bookmarkEnd w:id="1"/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                      Статья 3. Основные понятия и термины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Для целей настоящих Правил используются следующие основные понятия: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lastRenderedPageBreak/>
        <w:t>Благоустройство территории муниципального образования</w:t>
      </w:r>
      <w:r w:rsidRPr="00362F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sz w:val="24"/>
          <w:szCs w:val="24"/>
          <w:lang w:eastAsia="ru-RU"/>
        </w:rPr>
        <w:t>- комплекс предусмотренных правилами благоустройства территории</w:t>
      </w:r>
      <w:r w:rsidRPr="00362F02">
        <w:rPr>
          <w:rFonts w:ascii="Arial" w:hAnsi="Arial" w:cs="Arial"/>
          <w:i/>
          <w:sz w:val="24"/>
          <w:szCs w:val="24"/>
          <w:lang w:eastAsia="ru-RU"/>
        </w:rPr>
        <w:t xml:space="preserve"> муниципального образования </w:t>
      </w:r>
      <w:r w:rsidRPr="00362F02">
        <w:rPr>
          <w:rFonts w:ascii="Arial" w:hAnsi="Arial" w:cs="Arial"/>
          <w:sz w:val="24"/>
          <w:szCs w:val="24"/>
          <w:lang w:eastAsia="ru-RU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>Газон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-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участок, занятый преимущественно естественно произрастающей или засеянной травянистой растительностью (дерновый покров).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>Детская площадка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–</w:t>
      </w: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  <w:proofErr w:type="gramEnd"/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Зеленая зона населенного пункта -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территория за пределами границы населенного пункта, расположенная на территории </w:t>
      </w:r>
      <w:r w:rsidRPr="00362F02">
        <w:rPr>
          <w:rFonts w:ascii="Arial" w:hAnsi="Arial" w:cs="Arial"/>
          <w:i/>
          <w:sz w:val="24"/>
          <w:szCs w:val="24"/>
          <w:lang w:eastAsia="ru-RU"/>
        </w:rPr>
        <w:t>муниципального образования</w:t>
      </w:r>
      <w:r w:rsidRPr="00362F02">
        <w:rPr>
          <w:rFonts w:ascii="Arial" w:hAnsi="Arial" w:cs="Arial"/>
          <w:sz w:val="24"/>
          <w:szCs w:val="24"/>
          <w:lang w:eastAsia="ru-RU"/>
        </w:rPr>
        <w:t>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Контейнер для мусора -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емкость для сбора, накопления и временного хранения твердых коммунальных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 w:rsidRPr="00362F02">
          <w:rPr>
            <w:rFonts w:ascii="Arial" w:hAnsi="Arial" w:cs="Arial"/>
            <w:sz w:val="24"/>
            <w:szCs w:val="24"/>
            <w:lang w:eastAsia="ru-RU"/>
          </w:rPr>
          <w:t>3 куб. м</w:t>
        </w:r>
      </w:smartTag>
      <w:r w:rsidRPr="00362F02">
        <w:rPr>
          <w:rFonts w:ascii="Arial" w:hAnsi="Arial" w:cs="Arial"/>
          <w:sz w:val="24"/>
          <w:szCs w:val="24"/>
          <w:lang w:eastAsia="ru-RU"/>
        </w:rPr>
        <w:t>.;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Крупногабаритные отходы (далее - КГО) – </w:t>
      </w:r>
      <w:r w:rsidRPr="00362F02">
        <w:rPr>
          <w:rFonts w:ascii="Arial" w:hAnsi="Arial" w:cs="Arial"/>
          <w:sz w:val="24"/>
          <w:szCs w:val="24"/>
          <w:lang w:eastAsia="ru-RU"/>
        </w:rPr>
        <w:t>отходы, габариты которых требуют специальных подходов и оборудования при обращении с ними;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Малые архитектурные формы - </w:t>
      </w:r>
      <w:r w:rsidRPr="00362F02">
        <w:rPr>
          <w:rFonts w:ascii="Arial" w:hAnsi="Arial" w:cs="Arial"/>
          <w:sz w:val="24"/>
          <w:szCs w:val="24"/>
          <w:lang w:eastAsia="ru-RU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Маломобильные группы населения - </w:t>
      </w:r>
      <w:r w:rsidRPr="00362F02">
        <w:rPr>
          <w:rFonts w:ascii="Arial" w:hAnsi="Arial" w:cs="Arial"/>
          <w:sz w:val="24"/>
          <w:szCs w:val="24"/>
          <w:lang w:eastAsia="ru-RU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Механизированная уборка -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пескоразбрасывателей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b/>
          <w:sz w:val="24"/>
          <w:szCs w:val="24"/>
        </w:rPr>
        <w:t>Наружное освещение</w:t>
      </w:r>
      <w:r w:rsidRPr="00362F02">
        <w:rPr>
          <w:rFonts w:ascii="Arial" w:hAnsi="Arial" w:cs="Arial"/>
          <w:sz w:val="24"/>
          <w:szCs w:val="24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Несанкционированная свалка мусора - </w:t>
      </w:r>
      <w:r w:rsidRPr="00362F02">
        <w:rPr>
          <w:rFonts w:ascii="Arial" w:hAnsi="Arial" w:cs="Arial"/>
          <w:sz w:val="24"/>
          <w:szCs w:val="24"/>
          <w:lang w:eastAsia="ru-RU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Отходы производства и потребления (далее - отходы) - </w:t>
      </w:r>
      <w:r w:rsidRPr="00362F02">
        <w:rPr>
          <w:rFonts w:ascii="Arial" w:hAnsi="Arial" w:cs="Arial"/>
          <w:sz w:val="24"/>
          <w:szCs w:val="24"/>
          <w:lang w:eastAsia="ru-RU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>Объекты благоустройства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Очаговый навал мусора -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скопление отходов производства и потребления, возникшее в результате их самовольного (несанкционированного) сброса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lastRenderedPageBreak/>
        <w:t>(размещения) или складирования, объемом до 20 кубических метров, на площади до 30 квадратных метров.</w:t>
      </w:r>
    </w:p>
    <w:p w:rsidR="00362F02" w:rsidRPr="00362F02" w:rsidRDefault="00362F02" w:rsidP="00362F0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Зона отдыха (рекреация) – </w:t>
      </w:r>
      <w:r w:rsidRPr="00362F02">
        <w:rPr>
          <w:rFonts w:ascii="Arial" w:hAnsi="Arial" w:cs="Arial"/>
          <w:sz w:val="24"/>
          <w:szCs w:val="24"/>
          <w:lang w:eastAsia="ru-RU"/>
        </w:rPr>
        <w:t>территория, предназначенная  и обустроенная для организации активного массового отдыха, рекреации;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Ремонт элемента благоустройства -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Ручная уборка -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уборка территорий ручным способом с применением средств малой механизации;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Система озелененных территорий населенного пункта -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</w:t>
      </w:r>
      <w:proofErr w:type="gramStart"/>
      <w:r w:rsidRPr="00362F02">
        <w:rPr>
          <w:rFonts w:ascii="Arial" w:hAnsi="Arial" w:cs="Arial"/>
          <w:sz w:val="24"/>
          <w:szCs w:val="24"/>
          <w:lang w:eastAsia="ru-RU"/>
        </w:rPr>
        <w:t>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  <w:proofErr w:type="gramEnd"/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Смет - </w:t>
      </w:r>
      <w:r w:rsidRPr="00362F02">
        <w:rPr>
          <w:rFonts w:ascii="Arial" w:hAnsi="Arial" w:cs="Arial"/>
          <w:sz w:val="24"/>
          <w:szCs w:val="24"/>
          <w:lang w:eastAsia="ru-RU"/>
        </w:rPr>
        <w:t>отходы (мусор, состоящий, как правило, из песка, пыли, листвы) от уборки территорий общего пользования;</w:t>
      </w:r>
      <w:proofErr w:type="gramEnd"/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Снежный вал - </w:t>
      </w:r>
      <w:r w:rsidRPr="00362F02">
        <w:rPr>
          <w:rFonts w:ascii="Arial" w:hAnsi="Arial" w:cs="Arial"/>
          <w:sz w:val="24"/>
          <w:szCs w:val="24"/>
          <w:lang w:eastAsia="ru-RU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Содержание объекта благоустройства, элемента благоустройства - </w:t>
      </w:r>
      <w:r w:rsidRPr="00362F02">
        <w:rPr>
          <w:rFonts w:ascii="Arial" w:hAnsi="Arial" w:cs="Arial"/>
          <w:sz w:val="24"/>
          <w:szCs w:val="24"/>
          <w:lang w:eastAsia="ru-RU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362F02" w:rsidRPr="00362F02" w:rsidRDefault="00362F02" w:rsidP="00362F0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>Озелененная территория общего пользования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Прилегающая территория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62F02">
        <w:rPr>
          <w:rFonts w:ascii="Arial" w:hAnsi="Arial" w:cs="Arial"/>
          <w:sz w:val="24"/>
          <w:szCs w:val="24"/>
          <w:lang w:eastAsia="ru-RU"/>
        </w:rPr>
        <w:t>границы</w:t>
      </w:r>
      <w:proofErr w:type="gramEnd"/>
      <w:r w:rsidRPr="00362F02">
        <w:rPr>
          <w:rFonts w:ascii="Arial" w:hAnsi="Arial" w:cs="Arial"/>
          <w:sz w:val="24"/>
          <w:szCs w:val="24"/>
          <w:lang w:eastAsia="ru-RU"/>
        </w:rPr>
        <w:t xml:space="preserve"> которой определены правилами благоустройства в соответствии с порядком, установленным Законом Иркутской области от 12.12.2018 года №119-ОЗ.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Фасад - </w:t>
      </w:r>
      <w:r w:rsidRPr="00362F02">
        <w:rPr>
          <w:rFonts w:ascii="Arial" w:hAnsi="Arial" w:cs="Arial"/>
          <w:sz w:val="24"/>
          <w:szCs w:val="24"/>
          <w:lang w:eastAsia="ru-RU"/>
        </w:rPr>
        <w:t>наружная стена здания, строения либо сооружения;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sz w:val="24"/>
          <w:szCs w:val="24"/>
          <w:lang w:eastAsia="ru-RU"/>
        </w:rPr>
        <w:t xml:space="preserve">Элементы благоустройства - </w:t>
      </w:r>
      <w:r w:rsidRPr="00362F02">
        <w:rPr>
          <w:rFonts w:ascii="Arial" w:hAnsi="Arial" w:cs="Arial"/>
          <w:sz w:val="24"/>
          <w:szCs w:val="24"/>
          <w:lang w:eastAsia="ru-RU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Границы прилегающей территории </w:t>
      </w:r>
      <w:r w:rsidRPr="00362F02">
        <w:rPr>
          <w:rFonts w:ascii="Arial" w:hAnsi="Arial" w:cs="Arial"/>
          <w:sz w:val="24"/>
          <w:szCs w:val="24"/>
          <w:lang w:eastAsia="ru-RU"/>
        </w:rPr>
        <w:t>-</w:t>
      </w:r>
      <w:r w:rsidRPr="00362F02">
        <w:rPr>
          <w:rFonts w:ascii="Arial" w:hAnsi="Arial" w:cs="Arial"/>
          <w:color w:val="C0504D"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местоположение прилегающей территории, установленное посредством определения координат характерных точек ее границ.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Внутренняя часть границ прилегающей </w:t>
      </w:r>
      <w:r w:rsidRPr="00362F02">
        <w:rPr>
          <w:rFonts w:ascii="Arial" w:hAnsi="Arial" w:cs="Arial"/>
          <w:b/>
          <w:sz w:val="24"/>
          <w:szCs w:val="24"/>
          <w:lang w:eastAsia="ru-RU"/>
        </w:rPr>
        <w:t>территории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362F02">
        <w:rPr>
          <w:rFonts w:ascii="Arial" w:hAnsi="Arial" w:cs="Arial"/>
          <w:color w:val="C0504D"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Внешняя часть границ прилегающей территории </w:t>
      </w:r>
      <w:r w:rsidRPr="00362F02">
        <w:rPr>
          <w:rFonts w:ascii="Arial" w:hAnsi="Arial" w:cs="Arial"/>
          <w:sz w:val="24"/>
          <w:szCs w:val="24"/>
          <w:lang w:eastAsia="ru-RU"/>
        </w:rPr>
        <w:t>-</w:t>
      </w:r>
      <w:r w:rsidRPr="00362F02">
        <w:rPr>
          <w:rFonts w:ascii="Arial" w:hAnsi="Arial" w:cs="Arial"/>
          <w:color w:val="C0504D"/>
          <w:sz w:val="24"/>
          <w:szCs w:val="24"/>
          <w:lang w:eastAsia="ru-RU"/>
        </w:rPr>
        <w:t xml:space="preserve"> </w:t>
      </w: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 xml:space="preserve">Площадь прилегающей территории </w:t>
      </w:r>
      <w:r w:rsidRPr="00362F02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площадь геометрической фигуры, образованной проекцией границ прилегающей территории на горизонтальную плоскость.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Безнадзорная собака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- бездомное   животное, не имеющее хозяина или беспризорное  </w:t>
      </w:r>
      <w:proofErr w:type="gramStart"/>
      <w:r w:rsidRPr="00362F02">
        <w:rPr>
          <w:rFonts w:ascii="Arial" w:hAnsi="Arial" w:cs="Arial"/>
          <w:bCs/>
          <w:sz w:val="24"/>
          <w:szCs w:val="24"/>
          <w:lang w:eastAsia="ru-RU"/>
        </w:rPr>
        <w:t>животное</w:t>
      </w:r>
      <w:proofErr w:type="gram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имеющее хозяина, передвигающееся по территории населенного пункта и представляющее опасность для жителей (детей), а также создающее аварийную ситуацию для транспортных средств.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Место для выгула и дрессировки собак -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участок земли, выделенный в установленном порядке для выгула и дрессировки собак;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/>
          <w:bCs/>
          <w:sz w:val="24"/>
          <w:szCs w:val="24"/>
          <w:lang w:eastAsia="ru-RU"/>
        </w:rPr>
        <w:t xml:space="preserve">Придомовая территория </w:t>
      </w:r>
      <w:r w:rsidRPr="00362F02">
        <w:rPr>
          <w:rFonts w:ascii="Arial" w:hAnsi="Arial" w:cs="Arial"/>
          <w:bCs/>
          <w:sz w:val="24"/>
          <w:szCs w:val="24"/>
          <w:lang w:eastAsia="ru-RU"/>
        </w:rPr>
        <w:t>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4F81BD"/>
          <w:sz w:val="24"/>
          <w:szCs w:val="24"/>
          <w:lang w:eastAsia="ru-RU"/>
        </w:rPr>
        <w:t xml:space="preserve">              </w:t>
      </w: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Статья 3.1 Порядок определения границ прилегающей территории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</w:t>
      </w: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Закона Иркутской области от 12.12.2018 года №119-ОЗ.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3. Границы прилегающей территории определяются с учетом следующих ограничений и условий: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3.1.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3.2.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3.3. пересечение границ прилегающих территорий, за исключением случая установления общих смежных  границ прилегающих территорий, не допускается;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3.5.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вкрапливания</w:t>
      </w:r>
      <w:proofErr w:type="spell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4. Границы прилегающей территории отображаются на схеме границ прилегающей территории на кадастровом плане территории (дале</w:t>
      </w: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Подготовка схемы границ прилегающих территорий осуществляется в соответствии с Законом Иркутской области от 12.12.2018 года №119-ОЗ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6.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определения координат характерных точек границ прилегающей территории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устанавливаются исполнительным органом государственной власти Иркутской области (далее - уполномоченный орган).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7.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45.1 Федерального закона от 6 октября 2003 года №131-ФЗ и статьи 5.1 Градостроительного кодекса РФ.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8. Орган местного самоуправления не позднее десять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>Утверждение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Pr="00362F02">
        <w:rPr>
          <w:rFonts w:ascii="Arial" w:hAnsi="Arial" w:cs="Arial"/>
          <w:color w:val="000000"/>
          <w:sz w:val="24"/>
          <w:szCs w:val="24"/>
          <w:lang w:eastAsia="ru-RU"/>
        </w:rPr>
        <w:t xml:space="preserve"> официального опубликования муниципальных правовых актов.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F02" w:rsidRPr="00362F02" w:rsidRDefault="00362F02" w:rsidP="00362F02">
      <w:pPr>
        <w:spacing w:before="120"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Глава 2. Порядок участия граждан в благоустройстве прилегающих территорий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4. Формы участия граждан в благоустройстве территорий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Граждане на добровольной основе принимают участие в благоустройстве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на этапе проектирования, размещения и содержания.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2 Подготовка документации по благоустройству, размещение и содержание благоустройства на прилегающих территориях осуществляется в соответствии с </w:t>
      </w:r>
      <w:r w:rsidRPr="00362F02">
        <w:rPr>
          <w:rFonts w:ascii="Arial" w:hAnsi="Arial" w:cs="Arial"/>
          <w:sz w:val="24"/>
          <w:szCs w:val="24"/>
        </w:rPr>
        <w:lastRenderedPageBreak/>
        <w:t xml:space="preserve">Правилами благоустройства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         Глава 3. Порядок участия граждан в благоустройстве территорий на стадии проектирования и размещения благоустройства</w:t>
      </w:r>
    </w:p>
    <w:p w:rsidR="00362F02" w:rsidRPr="00362F02" w:rsidRDefault="00362F02" w:rsidP="00362F02">
      <w:pPr>
        <w:spacing w:before="120"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5. Формы участия граждан в благоустройстве территорий на стадии проектирования и размещения элементов благоустройства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 в проектировании любых изменений, на достижение согласия по целям и планам реализации проектов.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г) консультации по предполагаемым типам озеленения;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д) консультации по предполагаемым типам освещения и осветительного оборудования;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       Статья 6. Информирование граждан о благоустройстве территорий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Глава 4. Благоустройство территории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7. Виды работ по благоустройству.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К работам по благоустройству территории относятся: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Проектирование объектов;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Размещение элементов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Содержание и ремонт объектов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Содержание и ремонт элементов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Ликвидация несанкционированных свалок, очаговых навалов отходов;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Освобождение объектов благоустройства от самовольно размещенных элементов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Выявление, перемещение и утилизация разукомплектованных транспортных средств;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Содержание животных на территориях общего пользования;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- Восстановление нарушенного благоустройства.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62F02" w:rsidRPr="00362F02" w:rsidRDefault="00362F02" w:rsidP="00362F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8. Требования к благоустройству на территориях транспортной и инженерной инфраструктуры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Минимальный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                             Глава 5. Правила содержания территории</w:t>
      </w:r>
    </w:p>
    <w:p w:rsidR="00362F02" w:rsidRPr="00362F02" w:rsidRDefault="00362F02" w:rsidP="00362F02">
      <w:pPr>
        <w:spacing w:before="120"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9. Общие положения по уборке территорий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Содержание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– это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2. Объектами содержания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являются: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проезжая часть и тротуары улиц и переулков;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скамейки, детские площадки;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остановки общественного транспорта;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гаражи, места парковок;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фасады, крыши зданий, жилых домов и надворных построек;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спортивные площадки, стадионы, корты;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детские площадки;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скверы, сады, деревья, газоны, кустарники;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водоемы (реки, пруды и др.); 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кладбища;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контейнеры, контейнерные площадки;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фонари и опоры уличного освещения;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иные объекты коммунальной инфраструктуры.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4. 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5. Размер прилегающей территории устанавливается администрацией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6. Работы по содержанию территорий в порядке, определенном настоящими Правилами, осуществляют: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на земельных участках, находящихся в собственности, аренде ином праве пользования, владения физических, юридических лиц и индивидуальных </w:t>
      </w:r>
      <w:r w:rsidRPr="00362F02">
        <w:rPr>
          <w:rFonts w:ascii="Arial" w:hAnsi="Arial" w:cs="Arial"/>
          <w:sz w:val="24"/>
          <w:szCs w:val="24"/>
        </w:rPr>
        <w:lastRenderedPageBreak/>
        <w:t>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контейнерных (бункерных) площадках и прилегающих к ним территориях -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автомобильных дорогах с элементами обустройства, площадях, улицах и проездах поселенческой дорожной сети, а также мостах, путепроводах, эстакадах и тоннелях - специализированные организации, осуществляющие содержание и уборку дорог;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362F02" w:rsidRPr="00362F02" w:rsidRDefault="00362F02" w:rsidP="00362F02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7. Вывоз скола асфальта при проведении дорожно-ремонтных работ производится организациями, проводящими работы:</w:t>
      </w:r>
    </w:p>
    <w:p w:rsidR="00362F02" w:rsidRPr="00362F02" w:rsidRDefault="00362F02" w:rsidP="00362F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с улиц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- незамедлительно (в ходе работ);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8.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9.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362F02" w:rsidRPr="00362F02" w:rsidRDefault="00362F02" w:rsidP="00362F02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10. Виды и периодичность работ по содержанию и ремонту объектов благоустройства: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ежедневно: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ежегодно: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по мере необходимости: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исправление повреждений отдельных элементов объектов благоустройства;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восстановление объектов наружного освещения, окраска опор наружного освещения.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установка, замена, восстановление малых архитектурных форм и их отдельных элементов;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покос травы при достижении высоты более </w:t>
      </w:r>
      <w:smartTag w:uri="urn:schemas-microsoft-com:office:smarttags" w:element="metricconverter">
        <w:smartTagPr>
          <w:attr w:name="ProductID" w:val="20 сантиметров"/>
        </w:smartTagPr>
        <w:r w:rsidRPr="00362F02">
          <w:rPr>
            <w:rFonts w:ascii="Arial" w:hAnsi="Arial" w:cs="Arial"/>
            <w:sz w:val="24"/>
            <w:szCs w:val="24"/>
          </w:rPr>
          <w:t>20 сантиметров</w:t>
        </w:r>
      </w:smartTag>
      <w:r w:rsidRPr="00362F02">
        <w:rPr>
          <w:rFonts w:ascii="Arial" w:hAnsi="Arial" w:cs="Arial"/>
          <w:sz w:val="24"/>
          <w:szCs w:val="24"/>
        </w:rPr>
        <w:t>;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362F02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живой изгороди, лечение ран;</w:t>
      </w:r>
    </w:p>
    <w:p w:rsidR="00362F02" w:rsidRPr="00362F02" w:rsidRDefault="00362F02" w:rsidP="00362F02">
      <w:pPr>
        <w:spacing w:after="0" w:line="240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362F02" w:rsidRPr="00362F02" w:rsidRDefault="00362F02" w:rsidP="00362F0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11. Установление характера вида работ по благоустройству (</w:t>
      </w:r>
      <w:proofErr w:type="gramStart"/>
      <w:r w:rsidRPr="00362F02">
        <w:rPr>
          <w:rFonts w:ascii="Arial" w:hAnsi="Arial" w:cs="Arial"/>
          <w:sz w:val="24"/>
          <w:szCs w:val="24"/>
        </w:rPr>
        <w:t>текущий</w:t>
      </w:r>
      <w:proofErr w:type="gramEnd"/>
      <w:r w:rsidRPr="00362F02">
        <w:rPr>
          <w:rFonts w:ascii="Arial" w:hAnsi="Arial" w:cs="Arial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13.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10. Зимняя уборка территории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Период осенне-зимней уборки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устанавливается администрацией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в зависимости от климатических условий и предусматривает уборку и вывоз мусора, снега и льда, грязи.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Укладка свежевыпавшего снега в валы и кучи разрешена на всех улицах, площадях.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62F02" w:rsidRPr="00362F02" w:rsidRDefault="00362F02" w:rsidP="00362F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4. 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11. Летняя уборка территории</w:t>
      </w:r>
    </w:p>
    <w:p w:rsidR="00362F02" w:rsidRPr="00362F02" w:rsidRDefault="00362F02" w:rsidP="00362F0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362F02" w:rsidRPr="00362F02" w:rsidRDefault="00362F02" w:rsidP="00362F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2. Период летней уборки устанавливается администрацией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в зависимости от климатических условий и предусматривает </w:t>
      </w:r>
      <w:proofErr w:type="spellStart"/>
      <w:r w:rsidRPr="00362F02">
        <w:rPr>
          <w:rFonts w:ascii="Arial" w:hAnsi="Arial" w:cs="Arial"/>
          <w:sz w:val="24"/>
          <w:szCs w:val="24"/>
        </w:rPr>
        <w:t>обкос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сорной растительности, уборку и вывоз КГО и мусора.</w:t>
      </w:r>
    </w:p>
    <w:p w:rsidR="00362F02" w:rsidRPr="00362F02" w:rsidRDefault="00362F02" w:rsidP="00362F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В случае изменения погодных условий сроки начала и окончания летней уборки корректируются.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12. Организация сбора и вывоза отходов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 Основными системами сбора отходов являются: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1.1. Сбор твердых коммунальных отходов на контейнерных площадках: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в сменяемых контейнерах;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в несменяемых контейнерах.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1.2 Сбор отходов в урнах.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4. Юридические лица, индивидуальные предприниматели, иные хозяйствующие субъекты, физические лица, осуществляющие свою деятельность на территории </w:t>
      </w:r>
      <w:proofErr w:type="spellStart"/>
      <w:r w:rsidRPr="00362F02">
        <w:rPr>
          <w:rFonts w:ascii="Arial" w:hAnsi="Arial" w:cs="Arial"/>
          <w:color w:val="000000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обязаны заключать договоры на оказание услуг по обращению с </w:t>
      </w:r>
      <w:proofErr w:type="gramStart"/>
      <w:r w:rsidRPr="00362F02">
        <w:rPr>
          <w:rFonts w:ascii="Arial" w:hAnsi="Arial" w:cs="Arial"/>
          <w:color w:val="000000"/>
          <w:sz w:val="24"/>
          <w:szCs w:val="24"/>
        </w:rPr>
        <w:t>твердыми</w:t>
      </w:r>
      <w:proofErr w:type="gramEnd"/>
      <w:r w:rsidRPr="00362F02">
        <w:rPr>
          <w:rFonts w:ascii="Arial" w:hAnsi="Arial" w:cs="Arial"/>
          <w:color w:val="000000"/>
          <w:sz w:val="24"/>
          <w:szCs w:val="24"/>
        </w:rPr>
        <w:t xml:space="preserve"> коммунальными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 5. Вывоз мусора с контейнерных площадок производится на полигон временного  хранения твердых коммунальных отходов.</w:t>
      </w:r>
    </w:p>
    <w:p w:rsidR="00362F02" w:rsidRPr="00362F02" w:rsidRDefault="00362F02" w:rsidP="00362F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62F02">
        <w:rPr>
          <w:rFonts w:ascii="Arial" w:hAnsi="Arial" w:cs="Arial"/>
          <w:sz w:val="24"/>
          <w:szCs w:val="24"/>
        </w:rPr>
        <w:t>Статья 13. Ликвидация несанкционированных свалок и очаговых навалов, отходов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На территории </w:t>
      </w:r>
      <w:proofErr w:type="spellStart"/>
      <w:r w:rsidRPr="00362F02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362F02" w:rsidRPr="00362F02" w:rsidRDefault="00362F02" w:rsidP="00362F0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14. Содержание и ремонт детских, спортивных площадок, площадок для выгула животных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1. В целях своевременного выявления ненадлежащего содержания уполномоченным на содержание лицом осуществляется </w:t>
      </w:r>
      <w:proofErr w:type="gramStart"/>
      <w:r w:rsidRPr="00362F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2F02">
        <w:rPr>
          <w:rFonts w:ascii="Arial" w:hAnsi="Arial" w:cs="Arial"/>
          <w:sz w:val="24"/>
          <w:szCs w:val="24"/>
        </w:rPr>
        <w:t xml:space="preserve"> техническим состоянием оборудования площадок, который включает: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а) первичный осмотр и проверку оборудования перед вводом в эксплуатацию;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Визуальный осмотр элементов благоустройства площадок проводится ежедневно.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4. Основной осмотр проводится раз в год.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5.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6. Мероприятия по содержанию площадок и элементов благоустройства, расположенных на них, включают: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проверку и подтягивание узлов крепления;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обновление окраски элементов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обслуживание </w:t>
      </w:r>
      <w:proofErr w:type="spellStart"/>
      <w:r w:rsidRPr="00362F02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покрытий;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смазку подшипников;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362F02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покрытий из сыпучих материалов;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обеспечение чистоты элементов благоустройства, включая покрытие площадки и прилегающей территории;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- площадки должны быть оборудованы урнами. </w:t>
      </w:r>
      <w:proofErr w:type="gramStart"/>
      <w:r w:rsidRPr="00362F02">
        <w:rPr>
          <w:rFonts w:ascii="Arial" w:hAnsi="Arial" w:cs="Arial"/>
          <w:sz w:val="24"/>
          <w:szCs w:val="24"/>
        </w:rPr>
        <w:t>Мусор из урн удаляется в утренние часы, по мере необходимости, но не реже одного раза в сутки;</w:t>
      </w:r>
      <w:proofErr w:type="gramEnd"/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7. Ремонт площадок и элементов благоустройства, распложенных на них, включает: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замену крепежных деталей;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сварку поврежденных элементов благоустройства;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- замену частей элементов благоустройства (например, изношенных желобов горок).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8.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9. На территории площадок запрещается: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размещать постоянно или временно механические транспортные средства;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складировать снег, смет, листвы, порубочных остатков;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складировать отходы производства и потребления.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10.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362F02" w:rsidRPr="00362F02" w:rsidRDefault="00362F02" w:rsidP="00362F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11.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362F02" w:rsidRPr="00362F02" w:rsidRDefault="00362F02" w:rsidP="00362F0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62F02" w:rsidRPr="00362F02" w:rsidRDefault="00362F02" w:rsidP="00362F02">
      <w:pPr>
        <w:tabs>
          <w:tab w:val="left" w:pos="156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15. Содержание территории жилых домов частного жилищного фонда  и зданий (сооружений), принадлежащих юридическим лицам и приравненных к ним.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1.2. установить на жилом доме знаки адресации и поддерживать его в исправном состоянии;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1.3. очищать канавы и трубы для стока воды, в весенний период обеспечивать проход талых вод;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1.4. складировать счищенный с прилегающей территории снег таким образом, чтобы был обеспечен проезд транспорта.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1.5. складировать дрова, пиломатериал и другое имущество таким образом, чтобы обеспечить проезд транспорта по элементам дороги с не </w:t>
      </w:r>
      <w:proofErr w:type="gramStart"/>
      <w:r w:rsidRPr="00362F02">
        <w:rPr>
          <w:rFonts w:ascii="Arial" w:hAnsi="Arial" w:cs="Arial"/>
          <w:sz w:val="24"/>
          <w:szCs w:val="24"/>
          <w:lang w:eastAsia="ru-RU"/>
        </w:rPr>
        <w:t>менее двухметровым</w:t>
      </w:r>
      <w:proofErr w:type="gramEnd"/>
      <w:r w:rsidRPr="00362F02">
        <w:rPr>
          <w:rFonts w:ascii="Arial" w:hAnsi="Arial" w:cs="Arial"/>
          <w:sz w:val="24"/>
          <w:szCs w:val="24"/>
          <w:lang w:eastAsia="ru-RU"/>
        </w:rPr>
        <w:t xml:space="preserve"> запасом от края проезжей части по обочинам и подъезд пожарной техники для ликвидации возможного пожара.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1.6 Устройство освещения прилегающих автомобильных дорог и территорий общего пользования к зданиям (сооружениям) юридических лиц или приравненных к ним, должно обеспечивать включение наружного освещения при снижении уровня естественной освещенности в вечерние сумерки до 20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лк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, а отключение – в утренние сумерки при ее повышении до 10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лк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362F02" w:rsidRPr="00362F02" w:rsidRDefault="00362F02" w:rsidP="00362F02">
      <w:pPr>
        <w:tabs>
          <w:tab w:val="left" w:pos="156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16. Содержание строительных площадок, площадок производства работ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При производстве строительных, земляных, ремонтных и иных работ обязательно выполнение следующих требований: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1.2.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1.4. 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1.5. Соблюдение ежедневной чистоты и порядка на подъездах к строительным площадкам, зоне производства работ, а также на прилегающей территории.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lastRenderedPageBreak/>
        <w:t>2. Не допускается: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2.2. Сжигать мусор и утилизировать строительные отходы вне специальных мест;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62F02">
        <w:rPr>
          <w:rFonts w:ascii="Arial" w:hAnsi="Arial" w:cs="Arial"/>
          <w:sz w:val="24"/>
          <w:szCs w:val="24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2.5. Загрязнять прилегающую территорию.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2.6. Содержать территории площадки в загрязненном состоянии.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 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Все разрушения и повреждения объектов благоустройства, произведенные по вине лиц, выполняющих строительные, земляные или ремонтные работы, должны быть восстановлены силами и средствами данных лиц.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2F02" w:rsidRPr="00362F02" w:rsidRDefault="00362F02" w:rsidP="00362F02">
      <w:pPr>
        <w:tabs>
          <w:tab w:val="left" w:pos="156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Статья 17. Содержание средств наружного освещения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 xml:space="preserve">           1. </w:t>
      </w:r>
      <w:proofErr w:type="gramStart"/>
      <w:r w:rsidRPr="00362F02">
        <w:rPr>
          <w:rFonts w:ascii="Arial" w:hAnsi="Arial" w:cs="Arial"/>
          <w:sz w:val="24"/>
          <w:szCs w:val="24"/>
        </w:rPr>
        <w:t xml:space="preserve">К средствам наружного освещения (далее - НО) относятся: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362F02">
        <w:rPr>
          <w:rFonts w:ascii="Arial" w:hAnsi="Arial" w:cs="Arial"/>
          <w:sz w:val="24"/>
          <w:szCs w:val="24"/>
        </w:rPr>
        <w:t>зануления</w:t>
      </w:r>
      <w:proofErr w:type="spellEnd"/>
      <w:r w:rsidRPr="00362F02">
        <w:rPr>
          <w:rFonts w:ascii="Arial" w:hAnsi="Arial" w:cs="Arial"/>
          <w:sz w:val="24"/>
          <w:szCs w:val="24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  <w:proofErr w:type="gramEnd"/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2.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F02">
        <w:rPr>
          <w:rFonts w:ascii="Arial" w:hAnsi="Arial" w:cs="Arial"/>
          <w:sz w:val="24"/>
          <w:szCs w:val="24"/>
        </w:rPr>
        <w:t>3. Не допускается вывозить указанные типы ламп на свалки.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Статья 18. Правила содержания  и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 места, предназначенные для выгула собак</w:t>
      </w:r>
    </w:p>
    <w:p w:rsidR="00362F02" w:rsidRPr="00362F02" w:rsidRDefault="00362F02" w:rsidP="00362F0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 Настоящие правила распространяются на всех владельцев собак, проживающих на территории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1. Обязательным условием содержания собак является соблюдение санитарно-гигиенических, ветеринарно-санитарных правил и норм.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2. Разрешается содержать собак в квартирах, на территории земельного участка частного домовладения. Владельцы собак, имеющие в пользовании земельный участок, могут содержать собак в свободном выгуле только на хорошо </w:t>
      </w:r>
      <w:r w:rsidRPr="00362F02">
        <w:rPr>
          <w:rFonts w:ascii="Arial" w:hAnsi="Arial" w:cs="Arial"/>
          <w:sz w:val="24"/>
          <w:szCs w:val="24"/>
          <w:lang w:eastAsia="ru-RU"/>
        </w:rPr>
        <w:lastRenderedPageBreak/>
        <w:t>огороженной территории или на привязи, исключающих побег собаки; о наличии собаки должна быть сделана предупреждающая надпись при входе на участок.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 xml:space="preserve">3. Владельцы собак при выгуле обязаны исключить возможность свободного, неконтролируемого передвижения животного. Обязаны не допускать выгул собак вне мест, кроме мест для выгула  и дрессировки собак, не допускать загрязнения детских площадок, дорожек, тротуаров, в местах и на территориях общего пользования. Если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сабаки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 xml:space="preserve"> оставили экскременты в этих местах, они должны быть немедленно убраны владельцами животных</w:t>
      </w:r>
      <w:proofErr w:type="gramStart"/>
      <w:r w:rsidRPr="00362F02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  <w:r w:rsidRPr="00362F02">
        <w:rPr>
          <w:rFonts w:ascii="Arial" w:hAnsi="Arial" w:cs="Arial"/>
          <w:sz w:val="24"/>
          <w:szCs w:val="24"/>
          <w:lang w:eastAsia="ru-RU"/>
        </w:rPr>
        <w:t xml:space="preserve"> Владельцы собак при выгуле животного обязаны при себе иметь средства для ухода за собакой (для уборки их </w:t>
      </w:r>
      <w:proofErr w:type="spellStart"/>
      <w:r w:rsidRPr="00362F02">
        <w:rPr>
          <w:rFonts w:ascii="Arial" w:hAnsi="Arial" w:cs="Arial"/>
          <w:sz w:val="24"/>
          <w:szCs w:val="24"/>
          <w:lang w:eastAsia="ru-RU"/>
        </w:rPr>
        <w:t>экскриментов</w:t>
      </w:r>
      <w:proofErr w:type="spellEnd"/>
      <w:r w:rsidRPr="00362F02">
        <w:rPr>
          <w:rFonts w:ascii="Arial" w:hAnsi="Arial" w:cs="Arial"/>
          <w:sz w:val="24"/>
          <w:szCs w:val="24"/>
          <w:lang w:eastAsia="ru-RU"/>
        </w:rPr>
        <w:t>).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62F02">
        <w:rPr>
          <w:rFonts w:ascii="Arial" w:hAnsi="Arial" w:cs="Arial"/>
          <w:sz w:val="24"/>
          <w:szCs w:val="24"/>
          <w:lang w:eastAsia="ru-RU"/>
        </w:rPr>
        <w:t>4.Владельцы собак обязаны принимать необходимые меры, обеспечивающие безопасность окружающих людей.  Выводить на прогулку собаку следует на поводке, в наморднике, спускать с поводка можно только в месте для выгула и дрессировки собак.</w:t>
      </w: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      5. Отлов безнадзорных собак и помещение их в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спецприют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>, осуществляет</w:t>
      </w: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специальная организация при заключении  договора с администрацией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362F02" w:rsidRPr="00362F02" w:rsidRDefault="00362F02" w:rsidP="00362F0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62F02" w:rsidRPr="00362F02" w:rsidRDefault="00362F02" w:rsidP="00362F0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 xml:space="preserve">       6. Определить территорией выгула  и дрессировки собак  без поводка и намордника, на территории </w:t>
      </w:r>
      <w:proofErr w:type="spellStart"/>
      <w:r w:rsidRPr="00362F02">
        <w:rPr>
          <w:rFonts w:ascii="Arial" w:hAnsi="Arial" w:cs="Arial"/>
          <w:sz w:val="24"/>
          <w:szCs w:val="24"/>
          <w:lang w:eastAsia="ar-SA"/>
        </w:rPr>
        <w:t>Атагайского</w:t>
      </w:r>
      <w:proofErr w:type="spellEnd"/>
      <w:r w:rsidRPr="00362F02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территорию земельного участка пер. </w:t>
      </w:r>
      <w:proofErr w:type="gramStart"/>
      <w:r w:rsidRPr="00362F02">
        <w:rPr>
          <w:rFonts w:ascii="Arial" w:hAnsi="Arial" w:cs="Arial"/>
          <w:sz w:val="24"/>
          <w:szCs w:val="24"/>
          <w:lang w:eastAsia="ar-SA"/>
        </w:rPr>
        <w:t>Школьный</w:t>
      </w:r>
      <w:proofErr w:type="gramEnd"/>
      <w:r w:rsidRPr="00362F02">
        <w:rPr>
          <w:rFonts w:ascii="Arial" w:hAnsi="Arial" w:cs="Arial"/>
          <w:sz w:val="24"/>
          <w:szCs w:val="24"/>
          <w:lang w:eastAsia="ar-SA"/>
        </w:rPr>
        <w:t xml:space="preserve"> 6 А.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7. Появление владельцев  с собаками без поводка и намордника запрещается: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- на детских, спортивных  площадках;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- на территории детских, образовательных и лечебных учреждений;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- на территории парков, скверов, местах массового отдыха;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- на территориях, прилегающих к объектам культуры и искусства;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- в организациях общественного питания, магазинах.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8. Выгул собак должен осуществляться при условии обязательного обеспечения безопасности граждан, сохранности имущества физических лиц и юридических лиц.</w:t>
      </w:r>
    </w:p>
    <w:p w:rsidR="00362F02" w:rsidRPr="00362F02" w:rsidRDefault="00362F02" w:rsidP="00362F0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9. Выгул потенциально опасной собаки(ФЗ №498 от 27.12.2018г</w:t>
      </w:r>
      <w:proofErr w:type="gramStart"/>
      <w:r w:rsidRPr="00362F02">
        <w:rPr>
          <w:rFonts w:ascii="Arial" w:hAnsi="Arial" w:cs="Arial"/>
          <w:sz w:val="24"/>
          <w:szCs w:val="24"/>
          <w:lang w:eastAsia="ar-SA"/>
        </w:rPr>
        <w:t>.П</w:t>
      </w:r>
      <w:proofErr w:type="gramEnd"/>
      <w:r w:rsidRPr="00362F02">
        <w:rPr>
          <w:rFonts w:ascii="Arial" w:hAnsi="Arial" w:cs="Arial"/>
          <w:sz w:val="24"/>
          <w:szCs w:val="24"/>
          <w:lang w:eastAsia="ar-SA"/>
        </w:rPr>
        <w:t>П №974 от 22.11.2019г.)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2F02">
        <w:rPr>
          <w:rFonts w:ascii="Arial" w:hAnsi="Arial" w:cs="Arial"/>
          <w:sz w:val="24"/>
          <w:szCs w:val="24"/>
          <w:lang w:eastAsia="ar-SA"/>
        </w:rPr>
        <w:t>10. За нарушение требований к содержанию собак</w:t>
      </w:r>
      <w:proofErr w:type="gramStart"/>
      <w:r w:rsidRPr="00362F02">
        <w:rPr>
          <w:rFonts w:ascii="Arial" w:hAnsi="Arial" w:cs="Arial"/>
          <w:sz w:val="24"/>
          <w:szCs w:val="24"/>
          <w:lang w:eastAsia="ar-SA"/>
        </w:rPr>
        <w:t xml:space="preserve"> ,</w:t>
      </w:r>
      <w:proofErr w:type="gramEnd"/>
      <w:r w:rsidRPr="00362F02">
        <w:rPr>
          <w:rFonts w:ascii="Arial" w:hAnsi="Arial" w:cs="Arial"/>
          <w:sz w:val="24"/>
          <w:szCs w:val="24"/>
          <w:lang w:eastAsia="ar-SA"/>
        </w:rPr>
        <w:t xml:space="preserve"> их владельцы привлекаются к административной ответственности в порядке, предусмотренным настоящими Правилами и иными нормативными актами.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Статья 19. Запреты, действующие на территории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  запрещается:</w:t>
      </w:r>
    </w:p>
    <w:p w:rsidR="00362F02" w:rsidRPr="00362F02" w:rsidRDefault="00362F02" w:rsidP="00362F0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          19.1. Проведение земляных работ без соответствующего разрешения администрации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19.2. Проведение аварийных земляных работ без уведомления, администрации 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>19.3. Нарушение сроков проведения земляных работ;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lastRenderedPageBreak/>
        <w:t>19.4. Невыполнение лицом, производившим земляные работы, обязанности по комплексному восстановлению нарушенного благоустройства после окончания проведения земляных работ;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>19.5. Невыполнение или несвоевременное выполнение лицом, производившим земляные работы, обязанности по устранению просадок земляного полотна, образовавшихся после окончания земляных работ и восстановления нарушенного благоустройства;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19.6. </w:t>
      </w:r>
      <w:proofErr w:type="gramStart"/>
      <w:r w:rsidRPr="00362F02">
        <w:rPr>
          <w:rFonts w:ascii="Arial" w:hAnsi="Arial" w:cs="Arial"/>
          <w:bCs/>
          <w:sz w:val="24"/>
          <w:szCs w:val="24"/>
          <w:lang w:eastAsia="ru-RU"/>
        </w:rPr>
        <w:t>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территории;</w:t>
      </w:r>
      <w:proofErr w:type="gramEnd"/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     19.7. Непринятие мер по пропуску талых и ливневых вод по прилегающим к строениям кюветам, дренажам их засорение либо совершение иных действий, препятствующих выполнению этой работы.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19.8. Мойка автомашин и других транспортных средств, слив горюче-смазочных материалов на придомовой территории, территории общего пользования, в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водоохранных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и зеленых зонах (приложение 1), а также прилегающей к частным домовладениям.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19.9.  Повреждение или самовольная вырубка деревьев, кустарников на территории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>19.10. Уничтожение или повреждение газонов, цветников и клумб;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>19.11. Повреждение, опрокидывание или перемещение скамеек, оборудования для детских площадок, контейнеров для коммунальных отходов и урн, размещенных на придомовой территории, улицах и площадках, в парках и скверах, иных общественных местах;</w:t>
      </w:r>
    </w:p>
    <w:p w:rsidR="00362F02" w:rsidRPr="00362F02" w:rsidRDefault="00362F02" w:rsidP="00362F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19.12. Размещение плакатов, объявлений, листовок, в местах специально не отведенных для этих целей мест органами местного самоуправления   </w:t>
      </w:r>
      <w:proofErr w:type="spellStart"/>
      <w:r w:rsidRPr="00362F02">
        <w:rPr>
          <w:rFonts w:ascii="Arial" w:hAnsi="Arial" w:cs="Arial"/>
          <w:bCs/>
          <w:sz w:val="24"/>
          <w:szCs w:val="24"/>
          <w:lang w:eastAsia="ru-RU"/>
        </w:rPr>
        <w:t>Атагайского</w:t>
      </w:r>
      <w:proofErr w:type="spellEnd"/>
      <w:r w:rsidRPr="00362F02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образования.</w:t>
      </w:r>
    </w:p>
    <w:p w:rsidR="00362F02" w:rsidRPr="00362F02" w:rsidRDefault="00362F02" w:rsidP="00362F0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62F02">
        <w:rPr>
          <w:rFonts w:ascii="Arial" w:hAnsi="Arial" w:cs="Arial"/>
          <w:bCs/>
          <w:color w:val="000000"/>
          <w:sz w:val="24"/>
          <w:szCs w:val="24"/>
        </w:rPr>
        <w:t xml:space="preserve">Статья 20. Порядок </w:t>
      </w:r>
      <w:proofErr w:type="gramStart"/>
      <w:r w:rsidRPr="00362F02">
        <w:rPr>
          <w:rFonts w:ascii="Arial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362F02">
        <w:rPr>
          <w:rFonts w:ascii="Arial" w:hAnsi="Arial" w:cs="Arial"/>
          <w:bCs/>
          <w:color w:val="000000"/>
          <w:sz w:val="24"/>
          <w:szCs w:val="24"/>
        </w:rPr>
        <w:t xml:space="preserve"> соблюдением Правил благоустройства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1. Контроль соблюдения настоящих Правил осуществляет Администрация </w:t>
      </w:r>
      <w:proofErr w:type="spellStart"/>
      <w:r w:rsidRPr="00362F02">
        <w:rPr>
          <w:rFonts w:ascii="Arial" w:hAnsi="Arial" w:cs="Arial"/>
          <w:color w:val="000000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2F02">
        <w:rPr>
          <w:rFonts w:ascii="Arial" w:hAnsi="Arial" w:cs="Arial"/>
          <w:sz w:val="24"/>
          <w:szCs w:val="24"/>
        </w:rPr>
        <w:t>муниципального образования;</w:t>
      </w:r>
      <w:r w:rsidRPr="00362F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2. В случае выявления фактов нарушений Правил комиссия администрации </w:t>
      </w:r>
      <w:proofErr w:type="spellStart"/>
      <w:r w:rsidRPr="00362F02">
        <w:rPr>
          <w:rFonts w:ascii="Arial" w:hAnsi="Arial" w:cs="Arial"/>
          <w:color w:val="000000"/>
          <w:sz w:val="24"/>
          <w:szCs w:val="24"/>
        </w:rPr>
        <w:t>Атагайского</w:t>
      </w:r>
      <w:proofErr w:type="spellEnd"/>
      <w:r w:rsidRPr="00362F0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вправе: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2. 1. Выдать предписание об устранении нарушений;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2.2. Составить протокол об административном правонарушении в порядке, установленном действующим законодательством;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>2.3. Направить составленный протокол в административную комиссию правонарушений  при Администрации муниципального  района муниципального образования «</w:t>
      </w:r>
      <w:proofErr w:type="spellStart"/>
      <w:r w:rsidRPr="00362F02">
        <w:rPr>
          <w:rFonts w:ascii="Arial" w:hAnsi="Arial" w:cs="Arial"/>
          <w:color w:val="000000"/>
          <w:sz w:val="24"/>
          <w:szCs w:val="24"/>
        </w:rPr>
        <w:t>Нижнеудинский</w:t>
      </w:r>
      <w:proofErr w:type="spellEnd"/>
      <w:r w:rsidRPr="00362F02">
        <w:rPr>
          <w:rFonts w:ascii="Arial" w:hAnsi="Arial" w:cs="Arial"/>
          <w:color w:val="000000"/>
          <w:sz w:val="24"/>
          <w:szCs w:val="24"/>
        </w:rPr>
        <w:t xml:space="preserve"> район»  для привлечения к ответственности.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62F02">
        <w:rPr>
          <w:rFonts w:ascii="Arial" w:hAnsi="Arial" w:cs="Arial"/>
          <w:bCs/>
          <w:color w:val="000000"/>
          <w:sz w:val="24"/>
          <w:szCs w:val="24"/>
        </w:rPr>
        <w:t>Статья 21.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362F02" w:rsidRPr="00362F02" w:rsidRDefault="00362F02" w:rsidP="0036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2F02">
        <w:rPr>
          <w:rFonts w:ascii="Arial" w:hAnsi="Arial" w:cs="Arial"/>
          <w:color w:val="000000"/>
          <w:sz w:val="24"/>
          <w:szCs w:val="24"/>
        </w:rPr>
        <w:t xml:space="preserve">2. Применение мер административной ответственности не освобождает нарушителя от обязанности возмещения причиненного им материального ущерба </w:t>
      </w:r>
      <w:r w:rsidRPr="00362F02">
        <w:rPr>
          <w:rFonts w:ascii="Arial" w:hAnsi="Arial" w:cs="Arial"/>
          <w:color w:val="000000"/>
          <w:sz w:val="24"/>
          <w:szCs w:val="24"/>
        </w:rPr>
        <w:lastRenderedPageBreak/>
        <w:t>в соответствии с действующим законодательством и устранения допущенных нарушений.</w:t>
      </w:r>
    </w:p>
    <w:p w:rsidR="00362F02" w:rsidRPr="00362F02" w:rsidRDefault="00362F02" w:rsidP="00362F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2F02" w:rsidRDefault="00362F02">
      <w:bookmarkStart w:id="2" w:name="_GoBack"/>
      <w:bookmarkEnd w:id="2"/>
    </w:p>
    <w:sectPr w:rsidR="0036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C"/>
    <w:rsid w:val="00362F02"/>
    <w:rsid w:val="00607B20"/>
    <w:rsid w:val="006C2C30"/>
    <w:rsid w:val="009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2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2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362F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2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2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362F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GABITOVA\&#1056;&#1072;&#1073;&#1086;&#1095;&#1080;&#1081;%20&#1089;&#1090;&#1086;&#1083;\&#1055;&#1088;&#1086;&#1082;&#1091;&#1088;&#1072;&#1090;&#1091;&#1088;&#1072;2018\&#1055;&#1088;&#1072;&#1074;&#1080;&#1083;&#1072;%20&#1073;&#1083;&#1072;&#1075;-&#1074;&#1072;-&#1057;&#1072;&#1103;&#1085;&#1089;&#1082;.doc" TargetMode="External"/><Relationship Id="rId5" Type="http://schemas.openxmlformats.org/officeDocument/2006/relationships/hyperlink" Target="consultantplus://offline/ref=3334384C7FBF8F55CF5A746DC8785239DA5974E7E6A0F50908C8110EDFM9l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6866</Words>
  <Characters>39140</Characters>
  <Application>Microsoft Office Word</Application>
  <DocSecurity>0</DocSecurity>
  <Lines>326</Lines>
  <Paragraphs>91</Paragraphs>
  <ScaleCrop>false</ScaleCrop>
  <Company/>
  <LinksUpToDate>false</LinksUpToDate>
  <CharactersWithSpaces>45915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2022-04-01T01:22:00Z</dcterms:created>
  <dcterms:modified xsi:type="dcterms:W3CDTF">2022-04-01T01:24:00Z</dcterms:modified>
</cp:coreProperties>
</file>