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D2" w:rsidRDefault="00B310F9" w:rsidP="00141248">
      <w:pPr>
        <w:spacing w:line="276" w:lineRule="auto"/>
        <w:rPr>
          <w:rFonts w:ascii="Arial" w:hAnsi="Arial" w:cs="Arial"/>
          <w:b/>
          <w:noProof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65DE63A" wp14:editId="0A3816A7">
            <wp:extent cx="6398362" cy="9010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9792" cy="90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F9" w:rsidRDefault="00B310F9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B310F9" w:rsidRDefault="00B310F9" w:rsidP="00030DB1">
      <w:pPr>
        <w:spacing w:line="276" w:lineRule="auto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030DB1" w:rsidRPr="00EB003E" w:rsidRDefault="00290186" w:rsidP="00030DB1">
      <w:pPr>
        <w:spacing w:line="276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lastRenderedPageBreak/>
        <w:t>10.02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.202</w:t>
      </w:r>
      <w:r>
        <w:rPr>
          <w:rFonts w:ascii="Arial" w:hAnsi="Arial" w:cs="Arial"/>
          <w:b/>
          <w:noProof/>
          <w:color w:val="000000"/>
          <w:sz w:val="32"/>
          <w:szCs w:val="32"/>
        </w:rPr>
        <w:t>3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г. №</w:t>
      </w:r>
      <w:r w:rsidR="00141248">
        <w:rPr>
          <w:rFonts w:ascii="Arial" w:hAnsi="Arial" w:cs="Arial"/>
          <w:b/>
          <w:noProof/>
          <w:color w:val="000000"/>
          <w:sz w:val="32"/>
          <w:szCs w:val="32"/>
        </w:rPr>
        <w:t>44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РОССИЙСКАЯ ФЕДЕРАЦИЯ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ИРКУТСКАЯ ОБЛАСТЬ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«НИЖНЕУДИНСКИЙ РАЙОН»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АТАГАЙСКОЕ 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АДМИНИСТРАЦИЯ</w:t>
      </w:r>
    </w:p>
    <w:p w:rsidR="00030DB1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ПОСТАНОВЛЕНИЕ</w:t>
      </w:r>
    </w:p>
    <w:p w:rsidR="00030DB1" w:rsidRPr="00C11D91" w:rsidRDefault="00030DB1" w:rsidP="00030DB1">
      <w:pPr>
        <w:rPr>
          <w:rFonts w:ascii="Arial" w:hAnsi="Arial" w:cs="Arial"/>
          <w:sz w:val="32"/>
          <w:szCs w:val="32"/>
        </w:rPr>
      </w:pPr>
    </w:p>
    <w:p w:rsidR="0093711E" w:rsidRDefault="00030DB1" w:rsidP="00141248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11D91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141248" w:rsidRPr="00141248">
        <w:rPr>
          <w:rFonts w:ascii="Arial" w:hAnsi="Arial" w:cs="Arial"/>
          <w:b/>
          <w:color w:val="000000"/>
          <w:sz w:val="32"/>
          <w:szCs w:val="32"/>
        </w:rPr>
        <w:t>ОБ УТВЕРЖДЕНИИ ТЕХНИЧЕСКОГО ЗАДАНИЯ НА РАЗРАБОТКУ ИНВЕСТИЦИОННОЙ ПРОГРАММЫ «ПО ПРИВЕДЕНИЮ КАЧЕСТВА ПИТЬЕВОЙ ВОДЫ В СООТВЕТСТВИЕ С УСТ</w:t>
      </w:r>
      <w:r w:rsidR="00141248">
        <w:rPr>
          <w:rFonts w:ascii="Arial" w:hAnsi="Arial" w:cs="Arial"/>
          <w:b/>
          <w:color w:val="000000"/>
          <w:sz w:val="32"/>
          <w:szCs w:val="32"/>
        </w:rPr>
        <w:t>АНОВЛЕННЫМИ ТРЕБОВАНИЯМИ НА 2023-2025</w:t>
      </w:r>
      <w:r w:rsidR="00141248" w:rsidRPr="00141248">
        <w:rPr>
          <w:rFonts w:ascii="Arial" w:hAnsi="Arial" w:cs="Arial"/>
          <w:b/>
          <w:color w:val="000000"/>
          <w:sz w:val="32"/>
          <w:szCs w:val="32"/>
        </w:rPr>
        <w:t xml:space="preserve"> ГГ</w:t>
      </w:r>
      <w:r w:rsidR="00141248">
        <w:rPr>
          <w:rFonts w:ascii="Arial" w:hAnsi="Arial" w:cs="Arial"/>
          <w:b/>
          <w:color w:val="000000"/>
          <w:sz w:val="32"/>
          <w:szCs w:val="32"/>
        </w:rPr>
        <w:t>.</w:t>
      </w:r>
    </w:p>
    <w:p w:rsidR="00030DB1" w:rsidRPr="00C11D91" w:rsidRDefault="00290186" w:rsidP="00290186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030DB1" w:rsidRPr="00C11D91" w:rsidRDefault="00030DB1" w:rsidP="00030DB1">
      <w:pPr>
        <w:spacing w:before="100" w:beforeAutospacing="1"/>
      </w:pPr>
      <w:r w:rsidRPr="00C11D91">
        <w:rPr>
          <w:rFonts w:ascii="Arial" w:hAnsi="Arial" w:cs="Arial"/>
          <w:b/>
          <w:sz w:val="32"/>
          <w:szCs w:val="32"/>
        </w:rPr>
        <w:t xml:space="preserve"> </w:t>
      </w:r>
    </w:p>
    <w:p w:rsidR="00030DB1" w:rsidRPr="0093711E" w:rsidRDefault="00141248" w:rsidP="0093711E">
      <w:pPr>
        <w:spacing w:after="200" w:line="276" w:lineRule="auto"/>
        <w:ind w:firstLine="426"/>
        <w:jc w:val="both"/>
        <w:rPr>
          <w:rFonts w:ascii="Arial" w:hAnsi="Arial" w:cs="Arial"/>
          <w:color w:val="000000"/>
        </w:rPr>
      </w:pPr>
      <w:r w:rsidRPr="00141248">
        <w:rPr>
          <w:rFonts w:ascii="Arial" w:hAnsi="Arial" w:cs="Arial"/>
          <w:color w:val="000000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07.12.2011 года № 416-ФЗ «О водоснабжении и водоотведении», Приказом Министерства регионального развития Российской Федерации № 100 от 10.10.2007 года «Об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комплекса», Приказом Министерства регионального развития Российской Федерации от 06.05.2011 года № 204 «О разработке программ комплексного развития систем коммунальной инфраструктуры муниципальных образований», </w:t>
      </w:r>
      <w:r>
        <w:rPr>
          <w:rFonts w:ascii="Arial" w:hAnsi="Arial" w:cs="Arial"/>
          <w:color w:val="000000"/>
        </w:rPr>
        <w:t>Уставом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 xml:space="preserve">, </w:t>
      </w:r>
      <w:r w:rsidR="00030DB1" w:rsidRPr="00C11D91">
        <w:rPr>
          <w:rFonts w:ascii="Arial" w:hAnsi="Arial" w:cs="Arial"/>
          <w:color w:val="000000"/>
          <w:szCs w:val="22"/>
        </w:rPr>
        <w:t>администрация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>:</w:t>
      </w:r>
    </w:p>
    <w:p w:rsidR="00030DB1" w:rsidRPr="00C11D91" w:rsidRDefault="00030DB1" w:rsidP="00030DB1">
      <w:pPr>
        <w:spacing w:before="100" w:beforeAutospacing="1"/>
        <w:ind w:firstLine="706"/>
        <w:jc w:val="both"/>
        <w:rPr>
          <w:rFonts w:ascii="Arial" w:hAnsi="Arial" w:cs="Arial"/>
          <w:color w:val="000000"/>
        </w:rPr>
      </w:pPr>
    </w:p>
    <w:p w:rsidR="00030DB1" w:rsidRPr="00C11D91" w:rsidRDefault="00030DB1" w:rsidP="00030DB1">
      <w:pPr>
        <w:spacing w:after="200" w:line="276" w:lineRule="auto"/>
        <w:ind w:firstLine="708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C11D91">
        <w:rPr>
          <w:rFonts w:ascii="Arial" w:hAnsi="Arial" w:cs="Arial"/>
          <w:b/>
          <w:color w:val="000000"/>
          <w:sz w:val="30"/>
          <w:szCs w:val="30"/>
        </w:rPr>
        <w:t>ПОСТАНОВЛЯЕТ:</w:t>
      </w:r>
    </w:p>
    <w:p w:rsidR="00141248" w:rsidRPr="00141248" w:rsidRDefault="00141248" w:rsidP="00E6590F">
      <w:pPr>
        <w:pStyle w:val="af7"/>
        <w:numPr>
          <w:ilvl w:val="0"/>
          <w:numId w:val="1"/>
        </w:numPr>
        <w:ind w:left="284" w:hanging="142"/>
        <w:jc w:val="both"/>
        <w:rPr>
          <w:rFonts w:ascii="Arial" w:hAnsi="Arial" w:cs="Arial"/>
        </w:rPr>
      </w:pPr>
      <w:r w:rsidRPr="00141248">
        <w:rPr>
          <w:rFonts w:ascii="Arial" w:hAnsi="Arial" w:cs="Arial"/>
        </w:rPr>
        <w:t>Утвердить техническое задание на разработку инвестиционной программы «По приведению качества питьевой воды в соответствие с установленными требов</w:t>
      </w:r>
      <w:r>
        <w:rPr>
          <w:rFonts w:ascii="Arial" w:hAnsi="Arial" w:cs="Arial"/>
        </w:rPr>
        <w:t>аниями на 2023-2025</w:t>
      </w:r>
      <w:r w:rsidRPr="00141248">
        <w:rPr>
          <w:rFonts w:ascii="Arial" w:hAnsi="Arial" w:cs="Arial"/>
        </w:rPr>
        <w:t xml:space="preserve"> гг.» согласно приложению № 1 к настоящему постановлению.</w:t>
      </w:r>
    </w:p>
    <w:p w:rsidR="0093711E" w:rsidRPr="0093711E" w:rsidRDefault="0093711E" w:rsidP="00E6590F">
      <w:pPr>
        <w:widowControl w:val="0"/>
        <w:numPr>
          <w:ilvl w:val="0"/>
          <w:numId w:val="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</w:rPr>
        <w:t>Настоящее пост</w:t>
      </w:r>
      <w:r w:rsidR="00141248">
        <w:rPr>
          <w:rFonts w:ascii="Arial" w:hAnsi="Arial" w:cs="Arial"/>
        </w:rPr>
        <w:t>ановление подлежит размещению</w:t>
      </w:r>
      <w:r w:rsidRPr="0093711E">
        <w:rPr>
          <w:rFonts w:ascii="Arial" w:hAnsi="Arial" w:cs="Arial"/>
        </w:rPr>
        <w:t xml:space="preserve"> на официальном са</w:t>
      </w:r>
      <w:r w:rsidR="00BD051A">
        <w:rPr>
          <w:rFonts w:ascii="Arial" w:hAnsi="Arial" w:cs="Arial"/>
        </w:rPr>
        <w:t>йте администрации Атагайского муниципального образования в сети «Интернет»</w:t>
      </w:r>
      <w:r w:rsidRPr="0093711E">
        <w:rPr>
          <w:rFonts w:ascii="Arial" w:hAnsi="Arial" w:cs="Arial"/>
        </w:rPr>
        <w:t>.</w:t>
      </w:r>
    </w:p>
    <w:p w:rsidR="0093711E" w:rsidRPr="0093711E" w:rsidRDefault="0093711E" w:rsidP="00E6590F">
      <w:pPr>
        <w:widowControl w:val="0"/>
        <w:numPr>
          <w:ilvl w:val="0"/>
          <w:numId w:val="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300" w:lineRule="exact"/>
        <w:ind w:left="227" w:firstLine="0"/>
        <w:jc w:val="both"/>
        <w:rPr>
          <w:rFonts w:ascii="Arial" w:hAnsi="Arial" w:cs="Arial"/>
        </w:rPr>
      </w:pPr>
      <w:r w:rsidRPr="0093711E">
        <w:rPr>
          <w:rFonts w:ascii="Arial" w:hAnsi="Arial" w:cs="Arial"/>
          <w:spacing w:val="-1"/>
        </w:rPr>
        <w:t>Контроль над выполнением постановления оставляю за собой.</w:t>
      </w:r>
    </w:p>
    <w:p w:rsidR="0093711E" w:rsidRPr="005A275E" w:rsidRDefault="0093711E" w:rsidP="0093711E">
      <w:pPr>
        <w:shd w:val="clear" w:color="auto" w:fill="FFFFFF"/>
        <w:tabs>
          <w:tab w:val="left" w:pos="612"/>
        </w:tabs>
        <w:spacing w:before="240" w:line="300" w:lineRule="exact"/>
      </w:pPr>
    </w:p>
    <w:p w:rsidR="00367A9F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Глава</w:t>
      </w:r>
      <w:r w:rsidRPr="00C11D91">
        <w:rPr>
          <w:rFonts w:ascii="Arial" w:hAnsi="Arial" w:cs="Arial"/>
          <w:color w:val="000000"/>
          <w:szCs w:val="22"/>
        </w:rPr>
        <w:t xml:space="preserve"> Атагайского муниципального образования</w:t>
      </w:r>
    </w:p>
    <w:p w:rsidR="00BD051A" w:rsidRPr="00C11D91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Ю.В. Кузнецов</w:t>
      </w:r>
    </w:p>
    <w:p w:rsidR="00E64929" w:rsidRDefault="00E64929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Приложение №1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к постановлению администрации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>Атагайского муниципального образования</w:t>
      </w:r>
    </w:p>
    <w:p w:rsidR="00BD051A" w:rsidRDefault="00141248" w:rsidP="00BD051A">
      <w:pPr>
        <w:pStyle w:val="righpt"/>
        <w:spacing w:before="0" w:beforeAutospacing="0" w:after="0" w:afterAutospacing="0"/>
        <w:jc w:val="right"/>
      </w:pPr>
      <w:r>
        <w:rPr>
          <w:rFonts w:ascii="Courier New" w:hAnsi="Courier New" w:cs="Courier New"/>
          <w:sz w:val="20"/>
          <w:szCs w:val="20"/>
        </w:rPr>
        <w:t>от «10» 02.2023г. № 44</w:t>
      </w:r>
    </w:p>
    <w:p w:rsidR="0093711E" w:rsidRDefault="0093711E" w:rsidP="0093711E">
      <w:pPr>
        <w:pStyle w:val="righpt"/>
        <w:spacing w:before="0" w:beforeAutospacing="0" w:after="0" w:afterAutospacing="0"/>
        <w:jc w:val="right"/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141248" w:rsidRPr="00141248" w:rsidRDefault="00141248" w:rsidP="00141248">
      <w:pPr>
        <w:pStyle w:val="cenpt"/>
        <w:spacing w:before="0" w:beforeAutospacing="0" w:after="0" w:afterAutospacing="0"/>
        <w:jc w:val="center"/>
        <w:rPr>
          <w:rStyle w:val="af2"/>
          <w:rFonts w:ascii="Arial" w:hAnsi="Arial" w:cs="Arial"/>
          <w:sz w:val="30"/>
          <w:szCs w:val="30"/>
        </w:rPr>
      </w:pPr>
      <w:r w:rsidRPr="00141248">
        <w:rPr>
          <w:rStyle w:val="af2"/>
          <w:rFonts w:ascii="Arial" w:hAnsi="Arial" w:cs="Arial"/>
          <w:sz w:val="30"/>
          <w:szCs w:val="30"/>
        </w:rPr>
        <w:t>ТЕХНИЧЕСКОЕ ЗАДАНИЕ</w:t>
      </w:r>
    </w:p>
    <w:p w:rsidR="00141248" w:rsidRPr="00141248" w:rsidRDefault="00141248" w:rsidP="00141248">
      <w:pPr>
        <w:pStyle w:val="cenpt"/>
        <w:spacing w:before="0" w:beforeAutospacing="0" w:after="0" w:afterAutospacing="0"/>
        <w:jc w:val="center"/>
        <w:rPr>
          <w:rStyle w:val="af2"/>
          <w:rFonts w:ascii="Arial" w:hAnsi="Arial" w:cs="Arial"/>
          <w:sz w:val="30"/>
          <w:szCs w:val="30"/>
        </w:rPr>
      </w:pPr>
      <w:r w:rsidRPr="00141248">
        <w:rPr>
          <w:rStyle w:val="af2"/>
          <w:rFonts w:ascii="Arial" w:hAnsi="Arial" w:cs="Arial"/>
          <w:sz w:val="30"/>
          <w:szCs w:val="30"/>
        </w:rPr>
        <w:t>на разработку инвестиционной программы</w:t>
      </w:r>
    </w:p>
    <w:p w:rsidR="00141248" w:rsidRDefault="00500968" w:rsidP="00500968">
      <w:pPr>
        <w:pStyle w:val="cenpt"/>
        <w:spacing w:before="0" w:beforeAutospacing="0" w:after="0" w:afterAutospacing="0"/>
        <w:jc w:val="center"/>
        <w:rPr>
          <w:rStyle w:val="af2"/>
          <w:rFonts w:ascii="Arial" w:hAnsi="Arial" w:cs="Arial"/>
          <w:sz w:val="30"/>
          <w:szCs w:val="30"/>
        </w:rPr>
      </w:pPr>
      <w:r>
        <w:rPr>
          <w:rStyle w:val="af2"/>
          <w:rFonts w:ascii="Arial" w:hAnsi="Arial" w:cs="Arial"/>
          <w:sz w:val="30"/>
          <w:szCs w:val="30"/>
        </w:rPr>
        <w:t>«П</w:t>
      </w:r>
      <w:r w:rsidR="00141248" w:rsidRPr="00141248">
        <w:rPr>
          <w:rStyle w:val="af2"/>
          <w:rFonts w:ascii="Arial" w:hAnsi="Arial" w:cs="Arial"/>
          <w:sz w:val="30"/>
          <w:szCs w:val="30"/>
        </w:rPr>
        <w:t>о приведению качества питьевой воды в соответствие с установленными</w:t>
      </w:r>
      <w:r>
        <w:rPr>
          <w:rStyle w:val="af2"/>
          <w:rFonts w:ascii="Arial" w:hAnsi="Arial" w:cs="Arial"/>
          <w:sz w:val="30"/>
          <w:szCs w:val="30"/>
        </w:rPr>
        <w:t xml:space="preserve"> </w:t>
      </w:r>
      <w:r w:rsidR="00141248">
        <w:rPr>
          <w:rStyle w:val="af2"/>
          <w:rFonts w:ascii="Arial" w:hAnsi="Arial" w:cs="Arial"/>
          <w:sz w:val="30"/>
          <w:szCs w:val="30"/>
        </w:rPr>
        <w:t>требованиями на 2023-2025 гг.</w:t>
      </w:r>
      <w:r w:rsidR="00141248" w:rsidRPr="00141248">
        <w:rPr>
          <w:rStyle w:val="af2"/>
          <w:rFonts w:ascii="Arial" w:hAnsi="Arial" w:cs="Arial"/>
          <w:sz w:val="30"/>
          <w:szCs w:val="30"/>
        </w:rPr>
        <w:t>»</w:t>
      </w:r>
    </w:p>
    <w:p w:rsidR="00141248" w:rsidRPr="00141248" w:rsidRDefault="00141248" w:rsidP="00141248">
      <w:pPr>
        <w:pStyle w:val="cenpt"/>
        <w:spacing w:before="0" w:beforeAutospacing="0" w:after="0" w:afterAutospacing="0"/>
        <w:jc w:val="center"/>
        <w:rPr>
          <w:rStyle w:val="af2"/>
          <w:rFonts w:ascii="Arial" w:hAnsi="Arial" w:cs="Arial"/>
          <w:sz w:val="30"/>
          <w:szCs w:val="30"/>
        </w:rPr>
      </w:pPr>
    </w:p>
    <w:p w:rsidR="00141248" w:rsidRPr="00141248" w:rsidRDefault="00141248" w:rsidP="00E6590F">
      <w:pPr>
        <w:pStyle w:val="27"/>
        <w:numPr>
          <w:ilvl w:val="0"/>
          <w:numId w:val="5"/>
        </w:numPr>
        <w:shd w:val="clear" w:color="auto" w:fill="auto"/>
        <w:tabs>
          <w:tab w:val="left" w:pos="4496"/>
        </w:tabs>
        <w:spacing w:before="0" w:after="0" w:line="317" w:lineRule="exact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Общие положения.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Техническое задание на разработку проекта инвестиционной программы «По приведению качества питьевой воды в соответствие с установленными требованиями на 2023-2025 годы» (далее по тексту соответственно - Техническое задание, Инвестиционная программа) разработано на основании: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Федерального закона от 06.10.2003 года № 131-ФЗ «Об общих принципах организации местного самоуправления в Российской Федерации»;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Федерального закона от 07.12.2011 года № 416-ФЗ «О водоснабжении и водоотведении»;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Приказа Министерства регионального развития Российской Федерации № 100 от 10.10.2007 года «Об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комплекса»;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Приказа Министерства регионального развития Российской Федерации от 06.05.2011 года №‘204 «О разработке программ комплексного развития систем коммунальной инфраструктуры муниципальных образований».</w:t>
      </w: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1501"/>
          <w:tab w:val="left" w:pos="2086"/>
          <w:tab w:val="left" w:pos="5494"/>
          <w:tab w:val="left" w:pos="5907"/>
          <w:tab w:val="left" w:pos="7784"/>
          <w:tab w:val="left" w:pos="8202"/>
        </w:tabs>
        <w:spacing w:before="0" w:after="0" w:line="317" w:lineRule="exact"/>
        <w:ind w:left="320" w:firstLine="84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Цели и задачи разработки и реализации инвестиционной программы. Основная цель разработки и реализации инвестиционной программы «По приведению качества питьевой воды в соответствие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с установленными</w:t>
      </w:r>
      <w:r w:rsidRPr="00141248">
        <w:rPr>
          <w:rFonts w:ascii="Arial" w:hAnsi="Arial" w:cs="Arial"/>
          <w:sz w:val="24"/>
          <w:szCs w:val="24"/>
        </w:rPr>
        <w:t xml:space="preserve">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требованиями на 2023-2025 гг.» - выполнение мероприятий, направленных на приведения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качества питьевой воды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в соответствие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с установленными</w:t>
      </w:r>
      <w:r w:rsidRPr="00141248">
        <w:rPr>
          <w:rFonts w:ascii="Arial" w:hAnsi="Arial" w:cs="Arial"/>
          <w:sz w:val="24"/>
          <w:szCs w:val="24"/>
        </w:rPr>
        <w:t xml:space="preserve">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требованиями.</w:t>
      </w:r>
    </w:p>
    <w:p w:rsidR="00141248" w:rsidRPr="00141248" w:rsidRDefault="00141248" w:rsidP="00141248">
      <w:pPr>
        <w:pStyle w:val="27"/>
        <w:shd w:val="clear" w:color="auto" w:fill="auto"/>
        <w:tabs>
          <w:tab w:val="left" w:pos="1501"/>
          <w:tab w:val="left" w:pos="2086"/>
          <w:tab w:val="left" w:pos="5494"/>
          <w:tab w:val="left" w:pos="5907"/>
          <w:tab w:val="left" w:pos="7784"/>
          <w:tab w:val="left" w:pos="8202"/>
        </w:tabs>
        <w:spacing w:before="0" w:after="0" w:line="317" w:lineRule="exact"/>
        <w:ind w:left="1160" w:firstLine="0"/>
        <w:jc w:val="both"/>
        <w:rPr>
          <w:rFonts w:ascii="Arial" w:hAnsi="Arial" w:cs="Arial"/>
          <w:sz w:val="24"/>
          <w:szCs w:val="24"/>
        </w:rPr>
      </w:pP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2721"/>
        </w:tabs>
        <w:spacing w:before="0" w:after="0" w:line="317" w:lineRule="exact"/>
        <w:ind w:left="238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Задачи разработки Инвестиционной программы.</w:t>
      </w:r>
    </w:p>
    <w:p w:rsidR="00141248" w:rsidRPr="00141248" w:rsidRDefault="00141248" w:rsidP="00141248">
      <w:pPr>
        <w:pStyle w:val="27"/>
        <w:shd w:val="clear" w:color="auto" w:fill="auto"/>
        <w:tabs>
          <w:tab w:val="left" w:pos="1018"/>
        </w:tabs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Обеспечение необходимых объемов и качества питьевой воды, выполнения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нормативных требований к качеству питьевой воды.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Обеспечение подключения вновь строящихся (реконструируемых) объектов капитального строительства к системам водоснабжения с гарантированным объемом заявленных мощностей.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left="320" w:firstLine="72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Обеспечение бесперебойной подачи качественной воды от источника до потребителя.</w:t>
      </w:r>
    </w:p>
    <w:p w:rsidR="00141248" w:rsidRPr="00141248" w:rsidRDefault="00141248" w:rsidP="00141248">
      <w:pPr>
        <w:pStyle w:val="27"/>
        <w:shd w:val="clear" w:color="auto" w:fill="auto"/>
        <w:spacing w:before="0" w:after="244" w:line="322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Разработка и последующая реализация инвестиционной программы должны обеспечить повышение надежности, качества и безопасности водоснабжения потребителей, снижение аварийности и износа, увеличение пропускной способности и улучшения качества воды.</w:t>
      </w: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3305"/>
        </w:tabs>
        <w:spacing w:before="0" w:after="0" w:line="317" w:lineRule="exact"/>
        <w:ind w:left="294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Целевые индикаторы и показатели.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Целевые индикаторы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Показатели качества поставляемых услуг водоснабжения.</w:t>
      </w:r>
    </w:p>
    <w:p w:rsidR="00C67CAB" w:rsidRDefault="00141248" w:rsidP="00C67CAB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Доведение качества </w:t>
      </w:r>
      <w:r w:rsidR="00C67CAB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питьевой </w:t>
      </w:r>
      <w:r w:rsidR="00C67CAB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воды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до требований уровня, соответствующего государственному стандарту, по следующим показателям: </w:t>
      </w:r>
    </w:p>
    <w:p w:rsidR="00C67CAB" w:rsidRDefault="00141248" w:rsidP="00C67CAB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по железу не более 0,3 мг/л </w:t>
      </w:r>
    </w:p>
    <w:p w:rsidR="00141248" w:rsidRDefault="00141248" w:rsidP="00C67CAB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по цветности не более 20 град</w:t>
      </w:r>
    </w:p>
    <w:p w:rsidR="00C67CAB" w:rsidRPr="00141248" w:rsidRDefault="00C67CAB" w:rsidP="00C67CAB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sz w:val="24"/>
          <w:szCs w:val="24"/>
        </w:rPr>
      </w:pP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2621"/>
        </w:tabs>
        <w:spacing w:before="0" w:after="0" w:line="322" w:lineRule="exact"/>
        <w:ind w:left="228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Срок разработки инвестиционной программы.</w:t>
      </w:r>
    </w:p>
    <w:p w:rsidR="00141248" w:rsidRPr="00141248" w:rsidRDefault="00141248" w:rsidP="00141248">
      <w:pPr>
        <w:pStyle w:val="27"/>
        <w:shd w:val="clear" w:color="auto" w:fill="auto"/>
        <w:spacing w:before="0" w:after="244" w:line="322" w:lineRule="exact"/>
        <w:ind w:firstLine="0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Срок разработки инвестиционной программы - в течение трех месяцев с момента утверждения технического задания.</w:t>
      </w: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2920"/>
        </w:tabs>
        <w:spacing w:before="0" w:after="0" w:line="317" w:lineRule="exact"/>
        <w:ind w:left="256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Разработчик инвестиционной программы.</w:t>
      </w:r>
    </w:p>
    <w:p w:rsidR="00141248" w:rsidRPr="00141248" w:rsidRDefault="00141248" w:rsidP="00141248">
      <w:pPr>
        <w:pStyle w:val="27"/>
        <w:shd w:val="clear" w:color="auto" w:fill="auto"/>
        <w:spacing w:before="0" w:after="240" w:line="317" w:lineRule="exact"/>
        <w:ind w:firstLine="0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Разработчик инвестицио</w:t>
      </w:r>
      <w:r w:rsidR="00C67CAB">
        <w:rPr>
          <w:rFonts w:ascii="Arial" w:hAnsi="Arial" w:cs="Arial"/>
          <w:color w:val="000000"/>
          <w:sz w:val="24"/>
          <w:szCs w:val="24"/>
          <w:lang w:eastAsia="ru-RU" w:bidi="ru-RU"/>
        </w:rPr>
        <w:t>нной программы - администрация Атагайского муниципального образования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141248" w:rsidRPr="00141248" w:rsidRDefault="00141248" w:rsidP="00E6590F">
      <w:pPr>
        <w:pStyle w:val="27"/>
        <w:numPr>
          <w:ilvl w:val="0"/>
          <w:numId w:val="2"/>
        </w:numPr>
        <w:shd w:val="clear" w:color="auto" w:fill="auto"/>
        <w:tabs>
          <w:tab w:val="left" w:pos="2920"/>
        </w:tabs>
        <w:spacing w:before="0" w:after="0" w:line="317" w:lineRule="exact"/>
        <w:ind w:left="256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Требования к инвестиционной программе.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При разработке инвестиционной программы необходимо: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Выполнить анализ существующего состояния систем водоснабжения с отражением основных проблем, не позволяющих обеспечить необходимый уровень качества питьевой воды в соответствие с установленными требованиями.</w:t>
      </w:r>
    </w:p>
    <w:p w:rsidR="00141248" w:rsidRPr="00141248" w:rsidRDefault="00141248" w:rsidP="00141248">
      <w:pPr>
        <w:pStyle w:val="27"/>
        <w:shd w:val="clear" w:color="auto" w:fill="auto"/>
        <w:tabs>
          <w:tab w:val="left" w:pos="2333"/>
          <w:tab w:val="left" w:pos="9725"/>
        </w:tabs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Разработать план мероприятий по приведению качества питьевой воды в соответствие с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установленными</w:t>
      </w:r>
      <w:r w:rsidR="00C67CAB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требованиями и согласовать его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территориальным отделом Управления</w:t>
      </w:r>
      <w:r w:rsidR="00C67CAB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Роспотребнадзора по Иркутской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области в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Нижнеудинском районе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>в срок до 10 мая 2023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года. План мероприятий по приведению качества питьевой воды в соответствие с установленными требованиями включается в состав инвестиционной программы.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Определить объем финансовых потребностей на реализацию мероприятий инвестиционной программы:</w:t>
      </w:r>
    </w:p>
    <w:p w:rsidR="00141248" w:rsidRPr="00141248" w:rsidRDefault="00141248" w:rsidP="00E6590F">
      <w:pPr>
        <w:pStyle w:val="27"/>
        <w:numPr>
          <w:ilvl w:val="0"/>
          <w:numId w:val="3"/>
        </w:numPr>
        <w:shd w:val="clear" w:color="auto" w:fill="auto"/>
        <w:tabs>
          <w:tab w:val="left" w:pos="796"/>
        </w:tabs>
        <w:spacing w:before="0" w:after="0" w:line="317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объем финансовых потребностей на реализацию мероприятий определить посредством суммирования финансовых потребностей на реализацию каждого мероприятия;</w:t>
      </w:r>
    </w:p>
    <w:p w:rsidR="00141248" w:rsidRPr="00141248" w:rsidRDefault="00141248" w:rsidP="00E6590F">
      <w:pPr>
        <w:pStyle w:val="27"/>
        <w:numPr>
          <w:ilvl w:val="0"/>
          <w:numId w:val="3"/>
        </w:numPr>
        <w:shd w:val="clear" w:color="auto" w:fill="auto"/>
        <w:tabs>
          <w:tab w:val="left" w:pos="800"/>
        </w:tabs>
        <w:spacing w:before="0" w:after="0" w:line="317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финансовые потребности на реализацию мероприятий инвестиционной программы определить на основе укрупненных показателей стоимости строительства и реконструкции, действующей сметной нормативной базы (государственные элементные нормы, федеральные единичные расценки).</w:t>
      </w:r>
    </w:p>
    <w:p w:rsidR="00686D11" w:rsidRDefault="00686D11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color w:val="000000"/>
          <w:sz w:val="24"/>
          <w:szCs w:val="24"/>
          <w:lang w:eastAsia="ru-RU" w:bidi="ru-RU"/>
        </w:rPr>
      </w:pP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Источниками финансирования инвестиционной программы могут быть: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- со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бственные средства Атагайского муниципального образования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и ресурсоснабжающей организации, осуществляющей предоставление услуг по водоснабжению на 'территории муниципального образования;</w:t>
      </w:r>
    </w:p>
    <w:p w:rsidR="00141248" w:rsidRPr="00141248" w:rsidRDefault="00141248" w:rsidP="00E6590F">
      <w:pPr>
        <w:pStyle w:val="27"/>
        <w:numPr>
          <w:ilvl w:val="0"/>
          <w:numId w:val="4"/>
        </w:numPr>
        <w:shd w:val="clear" w:color="auto" w:fill="auto"/>
        <w:tabs>
          <w:tab w:val="left" w:pos="298"/>
        </w:tabs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финансовые средства, полученные от применения установленных тарифов на подключение и надбавки к тарифам;</w:t>
      </w:r>
    </w:p>
    <w:p w:rsidR="00141248" w:rsidRPr="00141248" w:rsidRDefault="00141248" w:rsidP="00E6590F">
      <w:pPr>
        <w:pStyle w:val="27"/>
        <w:numPr>
          <w:ilvl w:val="0"/>
          <w:numId w:val="4"/>
        </w:numPr>
        <w:shd w:val="clear" w:color="auto" w:fill="auto"/>
        <w:tabs>
          <w:tab w:val="left" w:pos="298"/>
        </w:tabs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финансовые средства, определяемые в ходе реализации федеральных, региональных, муниципальных целевых программ.</w:t>
      </w:r>
    </w:p>
    <w:p w:rsidR="00686D11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 инвестиционной программе необходимо привести распределение финансовых потребностей по определенным источникам финансирования, в том числе с распределением по годам и этапам реализации инвестиционной программы; </w:t>
      </w:r>
    </w:p>
    <w:p w:rsidR="00686D11" w:rsidRDefault="00141248" w:rsidP="00686D11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выполнить расчет надбавок к тарифам и тарифов на подключение; </w:t>
      </w:r>
    </w:p>
    <w:p w:rsidR="00141248" w:rsidRPr="00141248" w:rsidRDefault="00141248" w:rsidP="00686D11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подготовить проект инвестиционного договора; обеспечить согласованность разрабатываемой инвестиционной программы с производственной программой с целью исключения возможного двойного учета реализуемых мероприятий инвестиционной программы в рамках различных программ.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Координацию работ по инвестиционной программе осуществля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>ет администрация Атагайского муниципального образо</w:t>
      </w:r>
      <w:r w:rsidR="006907D4">
        <w:rPr>
          <w:rFonts w:ascii="Arial" w:hAnsi="Arial" w:cs="Arial"/>
          <w:color w:val="000000"/>
          <w:sz w:val="24"/>
          <w:szCs w:val="24"/>
          <w:lang w:eastAsia="ru-RU" w:bidi="ru-RU"/>
        </w:rPr>
        <w:t>в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ания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(по согласованию).</w:t>
      </w:r>
    </w:p>
    <w:p w:rsidR="00141248" w:rsidRPr="00141248" w:rsidRDefault="00C87DE3" w:rsidP="00C87DE3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Инвестиционная программа должна состоять из описател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>ьной и табличной частей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686D11" w:rsidRDefault="00C87DE3" w:rsidP="00C87DE3">
      <w:pPr>
        <w:pStyle w:val="27"/>
        <w:shd w:val="clear" w:color="auto" w:fill="auto"/>
        <w:spacing w:before="0" w:after="0" w:line="317" w:lineRule="exact"/>
        <w:ind w:right="1416"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</w:t>
      </w:r>
      <w:r w:rsidR="00686D11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Инвестиционная программа должна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содержать:</w:t>
      </w:r>
    </w:p>
    <w:p w:rsidR="00141248" w:rsidRPr="00141248" w:rsidRDefault="00686D11" w:rsidP="00686D11">
      <w:pPr>
        <w:pStyle w:val="27"/>
        <w:shd w:val="clear" w:color="auto" w:fill="auto"/>
        <w:spacing w:before="0" w:after="0" w:line="317" w:lineRule="exact"/>
        <w:ind w:left="780" w:right="141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паспорт инвестиционной программы;</w:t>
      </w:r>
    </w:p>
    <w:p w:rsidR="00C87DE3" w:rsidRDefault="00686D11" w:rsidP="00686D11">
      <w:pPr>
        <w:pStyle w:val="27"/>
        <w:shd w:val="clear" w:color="auto" w:fill="auto"/>
        <w:spacing w:before="0" w:after="0" w:line="317" w:lineRule="exact"/>
        <w:ind w:left="709" w:firstLine="71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цели и задачи разработки и реализации инвестиционной </w:t>
      </w:r>
      <w:r w:rsidR="0050096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программы; </w:t>
      </w:r>
      <w:r w:rsidR="0050096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анализ существующего с</w:t>
      </w:r>
      <w:r w:rsidR="00C87DE3">
        <w:rPr>
          <w:rFonts w:ascii="Arial" w:hAnsi="Arial" w:cs="Arial"/>
          <w:color w:val="000000"/>
          <w:sz w:val="24"/>
          <w:szCs w:val="24"/>
          <w:lang w:eastAsia="ru-RU" w:bidi="ru-RU"/>
        </w:rPr>
        <w:t>остояния систем водоснабжения и</w:t>
      </w:r>
    </w:p>
    <w:p w:rsidR="00686D11" w:rsidRDefault="00141248" w:rsidP="00C87DE3">
      <w:pPr>
        <w:pStyle w:val="27"/>
        <w:shd w:val="clear" w:color="auto" w:fill="auto"/>
        <w:spacing w:before="0" w:after="0" w:line="317" w:lineRule="exact"/>
        <w:ind w:left="-426" w:firstLine="426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водоотведения; </w:t>
      </w:r>
    </w:p>
    <w:p w:rsidR="00141248" w:rsidRPr="00141248" w:rsidRDefault="00686D11" w:rsidP="00686D11">
      <w:pPr>
        <w:pStyle w:val="27"/>
        <w:shd w:val="clear" w:color="auto" w:fill="auto"/>
        <w:spacing w:before="0" w:after="0" w:line="317" w:lineRule="exact"/>
        <w:ind w:firstLine="7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основные проблемы, не позволяющие обеспечить необходимый уровень объемов и качества воды;</w:t>
      </w:r>
    </w:p>
    <w:p w:rsidR="00141248" w:rsidRPr="00141248" w:rsidRDefault="00686D11" w:rsidP="00686D11">
      <w:pPr>
        <w:pStyle w:val="27"/>
        <w:shd w:val="clear" w:color="auto" w:fill="auto"/>
        <w:tabs>
          <w:tab w:val="left" w:pos="1846"/>
          <w:tab w:val="left" w:pos="3677"/>
          <w:tab w:val="left" w:pos="5707"/>
        </w:tabs>
        <w:spacing w:before="0" w:after="0" w:line="317" w:lineRule="exact"/>
        <w:ind w:left="709" w:firstLine="7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план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технических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мероприятий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по системам водоснабжения,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обеспечивающий доведение состояния систем водоснабжения и условий их эксплуатации до уровня, задаваемого целевыми индикаторами, и подключение строящихся (реконструируемых) объектов к системам водоснабжения;</w:t>
      </w:r>
    </w:p>
    <w:p w:rsidR="00141248" w:rsidRPr="00141248" w:rsidRDefault="00C87DE3" w:rsidP="00141248">
      <w:pPr>
        <w:pStyle w:val="27"/>
        <w:shd w:val="clear" w:color="auto" w:fill="auto"/>
        <w:tabs>
          <w:tab w:val="left" w:pos="3677"/>
          <w:tab w:val="left" w:pos="5707"/>
        </w:tabs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объем финансовых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потребностей,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ab/>
        <w:t>необходимых для реализации</w:t>
      </w:r>
    </w:p>
    <w:p w:rsidR="00141248" w:rsidRPr="00141248" w:rsidRDefault="00141248" w:rsidP="0014124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мероприятий инвестиционной программы, с разбивкой по источникам финансирования;</w:t>
      </w:r>
    </w:p>
    <w:p w:rsidR="00141248" w:rsidRDefault="00C87DE3" w:rsidP="00C87DE3">
      <w:pPr>
        <w:pStyle w:val="27"/>
        <w:shd w:val="clear" w:color="auto" w:fill="auto"/>
        <w:spacing w:before="0" w:after="0" w:line="317" w:lineRule="exact"/>
        <w:ind w:right="-285" w:firstLine="709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расчет надбавок к тарифам и тарифов на подключение; срок разработки инвестиционной программы;</w:t>
      </w:r>
    </w:p>
    <w:p w:rsidR="00C87DE3" w:rsidRPr="00141248" w:rsidRDefault="00C87DE3" w:rsidP="00C87DE3">
      <w:pPr>
        <w:pStyle w:val="27"/>
        <w:shd w:val="clear" w:color="auto" w:fill="auto"/>
        <w:spacing w:before="0" w:after="0" w:line="317" w:lineRule="exact"/>
        <w:ind w:right="-285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- </w:t>
      </w:r>
      <w:r w:rsidRPr="00C87DE3">
        <w:rPr>
          <w:rFonts w:ascii="Arial" w:hAnsi="Arial" w:cs="Arial"/>
          <w:color w:val="000000"/>
          <w:sz w:val="24"/>
          <w:szCs w:val="24"/>
          <w:lang w:eastAsia="ru-RU" w:bidi="ru-RU"/>
        </w:rPr>
        <w:t>срок разработки инвестиционной программы;</w:t>
      </w:r>
    </w:p>
    <w:p w:rsidR="00141248" w:rsidRPr="00141248" w:rsidRDefault="00C87DE3" w:rsidP="00141248">
      <w:pPr>
        <w:pStyle w:val="27"/>
        <w:shd w:val="clear" w:color="auto" w:fill="auto"/>
        <w:spacing w:before="0" w:after="300" w:line="317" w:lineRule="exact"/>
        <w:ind w:left="56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срок реализации инвестиционной программы.</w:t>
      </w:r>
    </w:p>
    <w:p w:rsidR="00141248" w:rsidRDefault="00141248" w:rsidP="0050096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Срок реализации</w:t>
      </w:r>
      <w:r w:rsidR="00C87DE3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инвестиционной программы – 2023- 2025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гг.</w:t>
      </w:r>
    </w:p>
    <w:p w:rsidR="00E07D7B" w:rsidRDefault="00E07D7B" w:rsidP="00E07D7B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07D7B" w:rsidRDefault="00141248" w:rsidP="00500968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Финансовые потребности включают весь комплекс расходов, связанных с проведением мероприятий инвестиционной программы: </w:t>
      </w:r>
    </w:p>
    <w:p w:rsidR="00E07D7B" w:rsidRDefault="00E07D7B" w:rsidP="00E07D7B">
      <w:pPr>
        <w:pStyle w:val="27"/>
        <w:shd w:val="clear" w:color="auto" w:fill="auto"/>
        <w:spacing w:before="0" w:after="0" w:line="317" w:lineRule="exact"/>
        <w:ind w:left="780"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проектно-изыскательские работы; приобретение материалов и оборудования; </w:t>
      </w:r>
    </w:p>
    <w:p w:rsidR="00141248" w:rsidRPr="00141248" w:rsidRDefault="00E07D7B" w:rsidP="00E07D7B">
      <w:pPr>
        <w:pStyle w:val="27"/>
        <w:shd w:val="clear" w:color="auto" w:fill="auto"/>
        <w:spacing w:before="0" w:after="0" w:line="317" w:lineRule="exact"/>
        <w:ind w:left="78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строительно-монтажные работы;</w:t>
      </w:r>
    </w:p>
    <w:p w:rsidR="00141248" w:rsidRPr="00141248" w:rsidRDefault="00E07D7B" w:rsidP="00141248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работы по замене оборудования с улучшением технико-экономических характеристик;</w:t>
      </w:r>
    </w:p>
    <w:p w:rsidR="00E07D7B" w:rsidRDefault="00E07D7B" w:rsidP="00E07D7B">
      <w:pPr>
        <w:pStyle w:val="27"/>
        <w:shd w:val="clear" w:color="auto" w:fill="auto"/>
        <w:spacing w:before="0" w:after="0" w:line="317" w:lineRule="exact"/>
        <w:ind w:left="780" w:right="2124" w:firstLine="0"/>
        <w:rPr>
          <w:rFonts w:ascii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пусконаладочные работы;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        </w:t>
      </w:r>
    </w:p>
    <w:p w:rsidR="00141248" w:rsidRPr="00141248" w:rsidRDefault="00E07D7B" w:rsidP="00E07D7B">
      <w:pPr>
        <w:pStyle w:val="27"/>
        <w:shd w:val="clear" w:color="auto" w:fill="auto"/>
        <w:spacing w:before="0" w:after="0" w:line="317" w:lineRule="exact"/>
        <w:ind w:left="780" w:right="212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проведение регистрации объектов;</w:t>
      </w:r>
    </w:p>
    <w:p w:rsidR="00E07D7B" w:rsidRDefault="00E07D7B" w:rsidP="00E07D7B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 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расходы, не относимые на стоимость основных средств (аренда земли на срок строительства и т. п.).</w:t>
      </w:r>
    </w:p>
    <w:p w:rsidR="00141248" w:rsidRPr="00141248" w:rsidRDefault="00141248" w:rsidP="00E07D7B">
      <w:pPr>
        <w:pStyle w:val="27"/>
        <w:shd w:val="clear" w:color="auto" w:fill="auto"/>
        <w:spacing w:before="0" w:after="0" w:line="317" w:lineRule="exact"/>
        <w:ind w:firstLine="78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Инвестиционная программа должна содержать источники финансирования по каждому мероприятию.</w:t>
      </w:r>
    </w:p>
    <w:p w:rsidR="00141248" w:rsidRPr="00141248" w:rsidRDefault="00141248" w:rsidP="00141248">
      <w:pPr>
        <w:pStyle w:val="27"/>
        <w:shd w:val="clear" w:color="auto" w:fill="auto"/>
        <w:spacing w:before="0" w:after="244" w:line="322" w:lineRule="exact"/>
        <w:ind w:firstLine="80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Стоимость мероприятий должна приводиться в ценах, соответствующих году реализации мероприятий.</w:t>
      </w:r>
    </w:p>
    <w:p w:rsidR="00141248" w:rsidRPr="00141248" w:rsidRDefault="00500968" w:rsidP="00500968">
      <w:pPr>
        <w:pStyle w:val="27"/>
        <w:shd w:val="clear" w:color="auto" w:fill="auto"/>
        <w:tabs>
          <w:tab w:val="left" w:pos="2228"/>
        </w:tabs>
        <w:spacing w:before="0" w:after="0" w:line="317" w:lineRule="exact"/>
        <w:ind w:left="720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>7.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Порядок внесения изменений в техническое задание.</w:t>
      </w:r>
    </w:p>
    <w:p w:rsidR="00141248" w:rsidRPr="00141248" w:rsidRDefault="00141248" w:rsidP="00500968">
      <w:pPr>
        <w:pStyle w:val="27"/>
        <w:shd w:val="clear" w:color="auto" w:fill="auto"/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Пересмотр (внесение изменений) в утвержденное техническое задание осуществляется по инициативе администрации</w:t>
      </w:r>
      <w:r w:rsidR="0050096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Атагайского муниципального образования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.</w:t>
      </w:r>
    </w:p>
    <w:p w:rsidR="00141248" w:rsidRPr="00141248" w:rsidRDefault="00141248" w:rsidP="00500968">
      <w:pPr>
        <w:pStyle w:val="27"/>
        <w:shd w:val="clear" w:color="auto" w:fill="auto"/>
        <w:spacing w:before="0" w:after="0" w:line="317" w:lineRule="exact"/>
        <w:ind w:firstLine="0"/>
        <w:rPr>
          <w:rFonts w:ascii="Arial" w:hAnsi="Arial" w:cs="Arial"/>
          <w:sz w:val="24"/>
          <w:szCs w:val="24"/>
        </w:rPr>
      </w:pPr>
      <w:r w:rsidRPr="00141248">
        <w:rPr>
          <w:rStyle w:val="2CenturyGothic11pt"/>
          <w:rFonts w:ascii="Arial" w:hAnsi="Arial" w:cs="Arial"/>
          <w:sz w:val="24"/>
          <w:szCs w:val="24"/>
        </w:rPr>
        <w:t xml:space="preserve"> 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Основаниями для пересмотра (внесения изменений) в утвержденное техническое задание могут быть:</w:t>
      </w:r>
    </w:p>
    <w:p w:rsidR="00141248" w:rsidRPr="00141248" w:rsidRDefault="00500968" w:rsidP="00141248">
      <w:pPr>
        <w:pStyle w:val="27"/>
        <w:shd w:val="clear" w:color="auto" w:fill="auto"/>
        <w:spacing w:before="0" w:after="0" w:line="317" w:lineRule="exact"/>
        <w:ind w:firstLine="8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принятие или внесение изменений в муниципальную программу </w:t>
      </w:r>
      <w:r w:rsidRPr="00500968">
        <w:rPr>
          <w:rFonts w:ascii="Arial" w:hAnsi="Arial" w:cs="Arial"/>
          <w:color w:val="000000"/>
          <w:sz w:val="24"/>
          <w:szCs w:val="24"/>
          <w:lang w:eastAsia="ru-RU" w:bidi="ru-RU"/>
        </w:rPr>
        <w:t>комплексного развития систем коммунальной инфраструктуры Атагайского муниципального образования на 2023-2032 годы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>, утвержденную Решением Думы Атагайского муниципального образования</w:t>
      </w: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>№ 12 от 30.11.2022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 г.;</w:t>
      </w:r>
    </w:p>
    <w:p w:rsidR="00141248" w:rsidRPr="00141248" w:rsidRDefault="00500968" w:rsidP="00141248">
      <w:pPr>
        <w:pStyle w:val="27"/>
        <w:shd w:val="clear" w:color="auto" w:fill="auto"/>
        <w:spacing w:before="0" w:after="0" w:line="317" w:lineRule="exact"/>
        <w:ind w:firstLine="8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принятие или внесение изменений в программы социально-экономического развития </w:t>
      </w: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Атагайского муниципального образования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и иные программы, влияющие на изменение условий технического задания;</w:t>
      </w:r>
    </w:p>
    <w:p w:rsidR="00141248" w:rsidRPr="00141248" w:rsidRDefault="00500968" w:rsidP="00141248">
      <w:pPr>
        <w:pStyle w:val="27"/>
        <w:shd w:val="clear" w:color="auto" w:fill="auto"/>
        <w:spacing w:before="0" w:after="0" w:line="317" w:lineRule="exact"/>
        <w:ind w:firstLine="8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- </w:t>
      </w:r>
      <w:r w:rsidR="00141248"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внесение дополнительных и (или) исключение принятых при утверждении технического задания подключаемых к системам коммунальной инфраструктуры строящихся объектов, а также перечня земельных участков, обеспечиваемых инженерной инфраструктурой.</w:t>
      </w:r>
    </w:p>
    <w:p w:rsidR="00141248" w:rsidRPr="00141248" w:rsidRDefault="00141248" w:rsidP="00500968">
      <w:pPr>
        <w:pStyle w:val="27"/>
        <w:shd w:val="clear" w:color="auto" w:fill="auto"/>
        <w:tabs>
          <w:tab w:val="left" w:pos="805"/>
        </w:tabs>
        <w:spacing w:before="0" w:after="0" w:line="317" w:lineRule="exact"/>
        <w:ind w:firstLine="0"/>
        <w:jc w:val="both"/>
        <w:rPr>
          <w:rFonts w:ascii="Arial" w:hAnsi="Arial" w:cs="Arial"/>
          <w:sz w:val="24"/>
          <w:szCs w:val="24"/>
        </w:rPr>
      </w:pPr>
      <w:r w:rsidRPr="00141248">
        <w:rPr>
          <w:rFonts w:ascii="Arial" w:hAnsi="Arial" w:cs="Arial"/>
          <w:color w:val="000000"/>
          <w:sz w:val="24"/>
          <w:szCs w:val="24"/>
          <w:lang w:eastAsia="ru-RU" w:bidi="ru-RU"/>
        </w:rPr>
        <w:t>Пересмотр (внесение изменений) технического задания может производиться не чаще одного раза в год.</w:t>
      </w:r>
    </w:p>
    <w:p w:rsidR="0093711E" w:rsidRPr="00141248" w:rsidRDefault="0093711E" w:rsidP="0093711E">
      <w:pPr>
        <w:pStyle w:val="righpt"/>
        <w:rPr>
          <w:rFonts w:ascii="Arial" w:hAnsi="Arial" w:cs="Arial"/>
        </w:rPr>
      </w:pPr>
    </w:p>
    <w:p w:rsidR="0093711E" w:rsidRPr="00141248" w:rsidRDefault="0093711E" w:rsidP="0093711E">
      <w:pPr>
        <w:pStyle w:val="righpt"/>
        <w:rPr>
          <w:rFonts w:ascii="Arial" w:hAnsi="Arial" w:cs="Arial"/>
        </w:rPr>
      </w:pPr>
    </w:p>
    <w:p w:rsidR="0093711E" w:rsidRPr="00141248" w:rsidRDefault="0093711E" w:rsidP="0093711E">
      <w:pPr>
        <w:pStyle w:val="righpt"/>
        <w:rPr>
          <w:rFonts w:ascii="Arial" w:hAnsi="Arial" w:cs="Arial"/>
        </w:rPr>
      </w:pPr>
    </w:p>
    <w:p w:rsidR="0093711E" w:rsidRPr="00141248" w:rsidRDefault="0093711E" w:rsidP="0093711E">
      <w:pPr>
        <w:pStyle w:val="righpt"/>
        <w:rPr>
          <w:rFonts w:ascii="Arial" w:hAnsi="Arial" w:cs="Arial"/>
        </w:rPr>
      </w:pPr>
    </w:p>
    <w:p w:rsidR="0093711E" w:rsidRPr="00141248" w:rsidRDefault="0093711E" w:rsidP="0093711E">
      <w:pPr>
        <w:pStyle w:val="righpt"/>
        <w:rPr>
          <w:rFonts w:ascii="Arial" w:hAnsi="Arial" w:cs="Arial"/>
        </w:rPr>
      </w:pPr>
    </w:p>
    <w:p w:rsidR="00130A88" w:rsidRPr="00141248" w:rsidRDefault="00130A88" w:rsidP="0093711E">
      <w:pPr>
        <w:pStyle w:val="righpt"/>
        <w:rPr>
          <w:rFonts w:ascii="Arial" w:hAnsi="Arial" w:cs="Arial"/>
        </w:rPr>
      </w:pPr>
    </w:p>
    <w:p w:rsidR="00130A88" w:rsidRPr="00141248" w:rsidRDefault="00130A88" w:rsidP="0093711E">
      <w:pPr>
        <w:pStyle w:val="righpt"/>
        <w:rPr>
          <w:rFonts w:ascii="Arial" w:hAnsi="Arial" w:cs="Arial"/>
        </w:rPr>
      </w:pPr>
    </w:p>
    <w:p w:rsidR="00130A88" w:rsidRPr="00141248" w:rsidRDefault="00130A88" w:rsidP="0093711E">
      <w:pPr>
        <w:pStyle w:val="righpt"/>
        <w:rPr>
          <w:rFonts w:ascii="Arial" w:hAnsi="Arial" w:cs="Arial"/>
        </w:rPr>
      </w:pPr>
    </w:p>
    <w:p w:rsidR="00130A88" w:rsidRPr="00141248" w:rsidRDefault="00130A88" w:rsidP="0093711E">
      <w:pPr>
        <w:pStyle w:val="righpt"/>
        <w:rPr>
          <w:rFonts w:ascii="Arial" w:hAnsi="Arial" w:cs="Arial"/>
        </w:rPr>
      </w:pPr>
    </w:p>
    <w:p w:rsidR="00130A88" w:rsidRPr="00141248" w:rsidRDefault="00130A88" w:rsidP="0093711E">
      <w:pPr>
        <w:pStyle w:val="righpt"/>
        <w:rPr>
          <w:rFonts w:ascii="Arial" w:hAnsi="Arial" w:cs="Arial"/>
        </w:rPr>
      </w:pPr>
    </w:p>
    <w:p w:rsidR="00176D84" w:rsidRPr="00141248" w:rsidRDefault="00176D84" w:rsidP="00367A9F">
      <w:pPr>
        <w:pStyle w:val="af8"/>
        <w:rPr>
          <w:rFonts w:ascii="Arial" w:hAnsi="Arial" w:cs="Arial"/>
        </w:rPr>
      </w:pPr>
    </w:p>
    <w:p w:rsidR="00367A9F" w:rsidRPr="00141248" w:rsidRDefault="00367A9F" w:rsidP="00367A9F">
      <w:pPr>
        <w:pStyle w:val="af8"/>
        <w:rPr>
          <w:rFonts w:ascii="Arial" w:hAnsi="Arial" w:cs="Arial"/>
        </w:rPr>
      </w:pPr>
    </w:p>
    <w:p w:rsidR="00176D84" w:rsidRPr="00141248" w:rsidRDefault="00176D84" w:rsidP="0093711E">
      <w:pPr>
        <w:pStyle w:val="af8"/>
        <w:ind w:firstLine="6804"/>
        <w:jc w:val="right"/>
        <w:rPr>
          <w:rFonts w:ascii="Arial" w:hAnsi="Arial" w:cs="Arial"/>
        </w:rPr>
      </w:pPr>
    </w:p>
    <w:p w:rsidR="0093711E" w:rsidRPr="00141248" w:rsidRDefault="0093711E" w:rsidP="0093711E">
      <w:pPr>
        <w:pStyle w:val="af"/>
        <w:rPr>
          <w:rFonts w:ascii="Arial" w:hAnsi="Arial" w:cs="Arial"/>
          <w:sz w:val="24"/>
          <w:szCs w:val="24"/>
        </w:rPr>
      </w:pPr>
    </w:p>
    <w:p w:rsidR="0093711E" w:rsidRPr="00141248" w:rsidRDefault="0093711E" w:rsidP="0093711E">
      <w:pPr>
        <w:shd w:val="clear" w:color="auto" w:fill="FFFFFF"/>
        <w:spacing w:line="259" w:lineRule="exact"/>
        <w:rPr>
          <w:rFonts w:ascii="Arial" w:hAnsi="Arial" w:cs="Arial"/>
        </w:rPr>
      </w:pPr>
    </w:p>
    <w:p w:rsidR="0093711E" w:rsidRPr="00141248" w:rsidRDefault="0093711E" w:rsidP="0093711E">
      <w:pPr>
        <w:shd w:val="clear" w:color="auto" w:fill="FFFFFF"/>
        <w:spacing w:line="259" w:lineRule="exact"/>
        <w:rPr>
          <w:rFonts w:ascii="Arial" w:hAnsi="Arial" w:cs="Arial"/>
        </w:rPr>
      </w:pPr>
    </w:p>
    <w:p w:rsidR="0093711E" w:rsidRPr="00141248" w:rsidRDefault="0093711E" w:rsidP="0093711E">
      <w:pPr>
        <w:shd w:val="clear" w:color="auto" w:fill="FFFFFF"/>
        <w:spacing w:line="259" w:lineRule="exact"/>
        <w:rPr>
          <w:rFonts w:ascii="Arial" w:hAnsi="Arial" w:cs="Arial"/>
        </w:rPr>
      </w:pPr>
    </w:p>
    <w:p w:rsidR="00CD77BC" w:rsidRPr="00141248" w:rsidRDefault="00CD77BC" w:rsidP="00290186">
      <w:pPr>
        <w:ind w:left="5387"/>
        <w:rPr>
          <w:rFonts w:ascii="Arial" w:hAnsi="Arial" w:cs="Arial"/>
        </w:rPr>
      </w:pPr>
    </w:p>
    <w:sectPr w:rsidR="00CD77BC" w:rsidRPr="00141248" w:rsidSect="00367A9F">
      <w:pgSz w:w="11906" w:h="16838" w:code="9"/>
      <w:pgMar w:top="851" w:right="851" w:bottom="709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CA4" w:rsidRDefault="00320CA4" w:rsidP="003473A3">
      <w:r>
        <w:separator/>
      </w:r>
    </w:p>
  </w:endnote>
  <w:endnote w:type="continuationSeparator" w:id="0">
    <w:p w:rsidR="00320CA4" w:rsidRDefault="00320CA4" w:rsidP="0034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CA4" w:rsidRDefault="00320CA4" w:rsidP="003473A3">
      <w:r>
        <w:separator/>
      </w:r>
    </w:p>
  </w:footnote>
  <w:footnote w:type="continuationSeparator" w:id="0">
    <w:p w:rsidR="00320CA4" w:rsidRDefault="00320CA4" w:rsidP="00347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B4D87"/>
    <w:multiLevelType w:val="hybridMultilevel"/>
    <w:tmpl w:val="AB380BD6"/>
    <w:lvl w:ilvl="0" w:tplc="3B1294CA">
      <w:start w:val="1"/>
      <w:numFmt w:val="decimal"/>
      <w:lvlText w:val="%1."/>
      <w:lvlJc w:val="left"/>
      <w:pPr>
        <w:ind w:left="99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9C66B06"/>
    <w:multiLevelType w:val="multilevel"/>
    <w:tmpl w:val="07E2E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2015CF"/>
    <w:multiLevelType w:val="multilevel"/>
    <w:tmpl w:val="A5206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CD12846"/>
    <w:multiLevelType w:val="multilevel"/>
    <w:tmpl w:val="7B7E09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E04A48"/>
    <w:multiLevelType w:val="hybridMultilevel"/>
    <w:tmpl w:val="2446158C"/>
    <w:lvl w:ilvl="0" w:tplc="71E86B42">
      <w:start w:val="1"/>
      <w:numFmt w:val="decimal"/>
      <w:lvlText w:val="%1."/>
      <w:lvlJc w:val="left"/>
      <w:pPr>
        <w:ind w:left="31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BC"/>
    <w:rsid w:val="00030DB1"/>
    <w:rsid w:val="00043B2F"/>
    <w:rsid w:val="00043E5B"/>
    <w:rsid w:val="00047F5D"/>
    <w:rsid w:val="00061B2B"/>
    <w:rsid w:val="000C1860"/>
    <w:rsid w:val="000C1887"/>
    <w:rsid w:val="000C5141"/>
    <w:rsid w:val="00101498"/>
    <w:rsid w:val="0010268E"/>
    <w:rsid w:val="00130A88"/>
    <w:rsid w:val="0013694B"/>
    <w:rsid w:val="00141248"/>
    <w:rsid w:val="00144B76"/>
    <w:rsid w:val="0015221C"/>
    <w:rsid w:val="00154AB3"/>
    <w:rsid w:val="0015785E"/>
    <w:rsid w:val="00160040"/>
    <w:rsid w:val="00165430"/>
    <w:rsid w:val="00176D84"/>
    <w:rsid w:val="00180DD6"/>
    <w:rsid w:val="001A2BB0"/>
    <w:rsid w:val="001A58D1"/>
    <w:rsid w:val="001B405F"/>
    <w:rsid w:val="001F6B28"/>
    <w:rsid w:val="00200B54"/>
    <w:rsid w:val="00205ED3"/>
    <w:rsid w:val="00210065"/>
    <w:rsid w:val="002167DE"/>
    <w:rsid w:val="00216A8D"/>
    <w:rsid w:val="002376DA"/>
    <w:rsid w:val="00254B7B"/>
    <w:rsid w:val="002632D6"/>
    <w:rsid w:val="00266224"/>
    <w:rsid w:val="00280A18"/>
    <w:rsid w:val="00283F2E"/>
    <w:rsid w:val="002851D0"/>
    <w:rsid w:val="00290186"/>
    <w:rsid w:val="00290EAD"/>
    <w:rsid w:val="00300EEC"/>
    <w:rsid w:val="0030404A"/>
    <w:rsid w:val="0030753D"/>
    <w:rsid w:val="00320CA4"/>
    <w:rsid w:val="00333FF5"/>
    <w:rsid w:val="00347176"/>
    <w:rsid w:val="003473A3"/>
    <w:rsid w:val="003566D2"/>
    <w:rsid w:val="00367A9F"/>
    <w:rsid w:val="00367BF7"/>
    <w:rsid w:val="00385F30"/>
    <w:rsid w:val="003A51E1"/>
    <w:rsid w:val="003D1369"/>
    <w:rsid w:val="003D59CF"/>
    <w:rsid w:val="003E5CCC"/>
    <w:rsid w:val="004505BC"/>
    <w:rsid w:val="00480653"/>
    <w:rsid w:val="004B1B26"/>
    <w:rsid w:val="004B2887"/>
    <w:rsid w:val="004B79F2"/>
    <w:rsid w:val="004D1F5E"/>
    <w:rsid w:val="004F096A"/>
    <w:rsid w:val="00500968"/>
    <w:rsid w:val="00503247"/>
    <w:rsid w:val="00527635"/>
    <w:rsid w:val="00531883"/>
    <w:rsid w:val="005358C7"/>
    <w:rsid w:val="00566AD8"/>
    <w:rsid w:val="00586464"/>
    <w:rsid w:val="005A7E49"/>
    <w:rsid w:val="005B1137"/>
    <w:rsid w:val="005B2AE4"/>
    <w:rsid w:val="005C66E9"/>
    <w:rsid w:val="00642507"/>
    <w:rsid w:val="00660CB1"/>
    <w:rsid w:val="00686D11"/>
    <w:rsid w:val="006907D4"/>
    <w:rsid w:val="006A6E04"/>
    <w:rsid w:val="006B0ED8"/>
    <w:rsid w:val="006C062C"/>
    <w:rsid w:val="006F140A"/>
    <w:rsid w:val="006F300D"/>
    <w:rsid w:val="006F5504"/>
    <w:rsid w:val="006F7708"/>
    <w:rsid w:val="00717998"/>
    <w:rsid w:val="00723122"/>
    <w:rsid w:val="007350D8"/>
    <w:rsid w:val="00767A0B"/>
    <w:rsid w:val="00791FFB"/>
    <w:rsid w:val="007A27F0"/>
    <w:rsid w:val="007B0DFB"/>
    <w:rsid w:val="007C55EB"/>
    <w:rsid w:val="007E12C4"/>
    <w:rsid w:val="00830A4C"/>
    <w:rsid w:val="00833E05"/>
    <w:rsid w:val="00835EAA"/>
    <w:rsid w:val="00853097"/>
    <w:rsid w:val="0085465C"/>
    <w:rsid w:val="008A1870"/>
    <w:rsid w:val="008A3D39"/>
    <w:rsid w:val="008B7BA2"/>
    <w:rsid w:val="008D56F9"/>
    <w:rsid w:val="009029EB"/>
    <w:rsid w:val="0093711E"/>
    <w:rsid w:val="00957DE6"/>
    <w:rsid w:val="009644E7"/>
    <w:rsid w:val="00964D6E"/>
    <w:rsid w:val="0098306C"/>
    <w:rsid w:val="00987FAC"/>
    <w:rsid w:val="009F0948"/>
    <w:rsid w:val="009F30EA"/>
    <w:rsid w:val="00A033F0"/>
    <w:rsid w:val="00A241CB"/>
    <w:rsid w:val="00A371DF"/>
    <w:rsid w:val="00A508B2"/>
    <w:rsid w:val="00A55DFD"/>
    <w:rsid w:val="00A65483"/>
    <w:rsid w:val="00A731CD"/>
    <w:rsid w:val="00A86DA9"/>
    <w:rsid w:val="00A90BA8"/>
    <w:rsid w:val="00AE0FF9"/>
    <w:rsid w:val="00AE4275"/>
    <w:rsid w:val="00B2708A"/>
    <w:rsid w:val="00B310F9"/>
    <w:rsid w:val="00B349AB"/>
    <w:rsid w:val="00B448EF"/>
    <w:rsid w:val="00BA24C3"/>
    <w:rsid w:val="00BC2CA3"/>
    <w:rsid w:val="00BD051A"/>
    <w:rsid w:val="00BE4BB5"/>
    <w:rsid w:val="00BF1B80"/>
    <w:rsid w:val="00C12716"/>
    <w:rsid w:val="00C20C3A"/>
    <w:rsid w:val="00C408D8"/>
    <w:rsid w:val="00C67CAB"/>
    <w:rsid w:val="00C7038B"/>
    <w:rsid w:val="00C8644A"/>
    <w:rsid w:val="00C87DE3"/>
    <w:rsid w:val="00C94A5F"/>
    <w:rsid w:val="00CB0773"/>
    <w:rsid w:val="00CD53B0"/>
    <w:rsid w:val="00CD77BC"/>
    <w:rsid w:val="00D151DB"/>
    <w:rsid w:val="00D25B85"/>
    <w:rsid w:val="00D337F8"/>
    <w:rsid w:val="00D56F79"/>
    <w:rsid w:val="00D63B25"/>
    <w:rsid w:val="00DB50D6"/>
    <w:rsid w:val="00DC0FC0"/>
    <w:rsid w:val="00DE1F66"/>
    <w:rsid w:val="00DE5D32"/>
    <w:rsid w:val="00E07D7B"/>
    <w:rsid w:val="00E24128"/>
    <w:rsid w:val="00E412A1"/>
    <w:rsid w:val="00E435A7"/>
    <w:rsid w:val="00E60B8B"/>
    <w:rsid w:val="00E64014"/>
    <w:rsid w:val="00E64929"/>
    <w:rsid w:val="00E6590F"/>
    <w:rsid w:val="00E73386"/>
    <w:rsid w:val="00E77C5B"/>
    <w:rsid w:val="00EB003E"/>
    <w:rsid w:val="00EB3820"/>
    <w:rsid w:val="00EB67A5"/>
    <w:rsid w:val="00EC0AE8"/>
    <w:rsid w:val="00F16AEB"/>
    <w:rsid w:val="00F2025D"/>
    <w:rsid w:val="00F30B67"/>
    <w:rsid w:val="00F83D1D"/>
    <w:rsid w:val="00FA2495"/>
    <w:rsid w:val="00FB1576"/>
    <w:rsid w:val="00FB5BBC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3A6F6E-0F88-4AA3-94B8-31936495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5D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55D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5DFD"/>
    <w:pPr>
      <w:keepNext/>
      <w:tabs>
        <w:tab w:val="num" w:pos="720"/>
      </w:tabs>
      <w:suppressAutoHyphens/>
      <w:spacing w:before="120" w:line="360" w:lineRule="auto"/>
      <w:ind w:left="720" w:hanging="720"/>
      <w:jc w:val="both"/>
      <w:outlineLvl w:val="2"/>
    </w:pPr>
    <w:rPr>
      <w:b/>
      <w:i/>
      <w:sz w:val="28"/>
      <w:szCs w:val="20"/>
    </w:rPr>
  </w:style>
  <w:style w:type="paragraph" w:styleId="4">
    <w:name w:val="heading 4"/>
    <w:basedOn w:val="a"/>
    <w:next w:val="a"/>
    <w:link w:val="40"/>
    <w:qFormat/>
    <w:rsid w:val="00A55DFD"/>
    <w:pPr>
      <w:keepNext/>
      <w:tabs>
        <w:tab w:val="num" w:pos="864"/>
      </w:tabs>
      <w:suppressAutoHyphens/>
      <w:spacing w:line="360" w:lineRule="auto"/>
      <w:ind w:left="864" w:hanging="864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55DFD"/>
    <w:pPr>
      <w:keepNext/>
      <w:tabs>
        <w:tab w:val="num" w:pos="1008"/>
      </w:tabs>
      <w:suppressAutoHyphens/>
      <w:spacing w:line="360" w:lineRule="auto"/>
      <w:ind w:left="1008" w:hanging="1008"/>
      <w:jc w:val="both"/>
      <w:outlineLvl w:val="4"/>
    </w:pPr>
    <w:rPr>
      <w:sz w:val="26"/>
      <w:szCs w:val="20"/>
    </w:rPr>
  </w:style>
  <w:style w:type="paragraph" w:styleId="6">
    <w:name w:val="heading 6"/>
    <w:basedOn w:val="a"/>
    <w:next w:val="a"/>
    <w:link w:val="60"/>
    <w:qFormat/>
    <w:rsid w:val="00A55DFD"/>
    <w:pPr>
      <w:keepNext/>
      <w:tabs>
        <w:tab w:val="num" w:pos="1152"/>
      </w:tabs>
      <w:suppressAutoHyphens/>
      <w:spacing w:line="360" w:lineRule="auto"/>
      <w:ind w:left="1152" w:hanging="1152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55DFD"/>
    <w:pPr>
      <w:keepNext/>
      <w:tabs>
        <w:tab w:val="num" w:pos="1296"/>
      </w:tabs>
      <w:suppressAutoHyphens/>
      <w:spacing w:line="360" w:lineRule="auto"/>
      <w:ind w:left="1296" w:hanging="1296"/>
      <w:jc w:val="both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55DFD"/>
    <w:pPr>
      <w:keepNext/>
      <w:tabs>
        <w:tab w:val="num" w:pos="1440"/>
      </w:tabs>
      <w:suppressAutoHyphens/>
      <w:spacing w:line="360" w:lineRule="auto"/>
      <w:ind w:left="1440" w:hanging="1440"/>
      <w:jc w:val="both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rsid w:val="00A55DFD"/>
    <w:pPr>
      <w:keepNext/>
      <w:tabs>
        <w:tab w:val="num" w:pos="1584"/>
      </w:tabs>
      <w:suppressAutoHyphens/>
      <w:spacing w:line="360" w:lineRule="auto"/>
      <w:ind w:left="1584" w:hanging="1584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D77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77BC"/>
  </w:style>
  <w:style w:type="paragraph" w:styleId="a6">
    <w:name w:val="header"/>
    <w:basedOn w:val="a"/>
    <w:link w:val="a7"/>
    <w:rsid w:val="00CD77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5D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55D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5DFD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55DF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A55DFD"/>
  </w:style>
  <w:style w:type="paragraph" w:styleId="a8">
    <w:name w:val="Normal (Web)"/>
    <w:basedOn w:val="a"/>
    <w:uiPriority w:val="99"/>
    <w:rsid w:val="00A55DFD"/>
    <w:pPr>
      <w:spacing w:before="100" w:beforeAutospacing="1" w:after="100" w:afterAutospacing="1"/>
    </w:pPr>
  </w:style>
  <w:style w:type="character" w:customStyle="1" w:styleId="wmi-callto">
    <w:name w:val="wmi-callto"/>
    <w:rsid w:val="00A55DFD"/>
    <w:rPr>
      <w:rFonts w:ascii="Times New Roman" w:hAnsi="Times New Roman" w:cs="Times New Roman" w:hint="default"/>
    </w:rPr>
  </w:style>
  <w:style w:type="paragraph" w:styleId="a9">
    <w:name w:val="Body Text Indent"/>
    <w:basedOn w:val="a"/>
    <w:link w:val="aa"/>
    <w:rsid w:val="00A55DFD"/>
    <w:pPr>
      <w:ind w:firstLine="567"/>
      <w:jc w:val="both"/>
    </w:pPr>
    <w:rPr>
      <w:noProof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A55DFD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table" w:styleId="ab">
    <w:name w:val="Table Grid"/>
    <w:basedOn w:val="a1"/>
    <w:rsid w:val="00A55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semiHidden/>
    <w:rsid w:val="00A55DFD"/>
    <w:pPr>
      <w:tabs>
        <w:tab w:val="right" w:leader="dot" w:pos="9344"/>
      </w:tabs>
      <w:jc w:val="center"/>
    </w:pPr>
  </w:style>
  <w:style w:type="character" w:styleId="ac">
    <w:name w:val="Hyperlink"/>
    <w:rsid w:val="00A55DFD"/>
    <w:rPr>
      <w:color w:val="0000FF"/>
      <w:u w:val="single"/>
    </w:rPr>
  </w:style>
  <w:style w:type="paragraph" w:styleId="21">
    <w:name w:val="Body Text 2"/>
    <w:basedOn w:val="a"/>
    <w:link w:val="22"/>
    <w:rsid w:val="00A55D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55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A55DFD"/>
    <w:pPr>
      <w:ind w:left="240"/>
    </w:pPr>
  </w:style>
  <w:style w:type="paragraph" w:styleId="ad">
    <w:name w:val="Balloon Text"/>
    <w:basedOn w:val="a"/>
    <w:link w:val="ae"/>
    <w:semiHidden/>
    <w:rsid w:val="00A55DF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55D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55DF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f">
    <w:name w:val="No Spacing"/>
    <w:link w:val="af0"/>
    <w:uiPriority w:val="1"/>
    <w:qFormat/>
    <w:rsid w:val="00A55DF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0">
    <w:name w:val="Без интервала Знак"/>
    <w:link w:val="af"/>
    <w:rsid w:val="00A55DFD"/>
    <w:rPr>
      <w:rFonts w:ascii="Calibri" w:eastAsia="Times New Roman" w:hAnsi="Calibri" w:cs="Calibri"/>
      <w:lang w:eastAsia="ru-RU"/>
    </w:rPr>
  </w:style>
  <w:style w:type="paragraph" w:customStyle="1" w:styleId="13">
    <w:name w:val="Абзац списка1"/>
    <w:basedOn w:val="a"/>
    <w:rsid w:val="00A55DF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1">
    <w:name w:val="Обычный + По ширине"/>
    <w:aliases w:val="Первая строка:  1,27 см"/>
    <w:basedOn w:val="a"/>
    <w:rsid w:val="00A55DFD"/>
    <w:pPr>
      <w:widowControl w:val="0"/>
      <w:autoSpaceDE w:val="0"/>
      <w:autoSpaceDN w:val="0"/>
      <w:adjustRightInd w:val="0"/>
      <w:ind w:firstLine="540"/>
      <w:jc w:val="center"/>
      <w:outlineLvl w:val="0"/>
    </w:pPr>
    <w:rPr>
      <w:b/>
    </w:rPr>
  </w:style>
  <w:style w:type="character" w:styleId="af2">
    <w:name w:val="Strong"/>
    <w:qFormat/>
    <w:rsid w:val="00A55DFD"/>
    <w:rPr>
      <w:b/>
      <w:bCs/>
    </w:rPr>
  </w:style>
  <w:style w:type="character" w:customStyle="1" w:styleId="apple-converted-space">
    <w:name w:val="apple-converted-space"/>
    <w:basedOn w:val="a0"/>
    <w:rsid w:val="00A55DFD"/>
  </w:style>
  <w:style w:type="paragraph" w:customStyle="1" w:styleId="Default">
    <w:name w:val="Default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3">
    <w:name w:val="Body Text"/>
    <w:basedOn w:val="a"/>
    <w:link w:val="af4"/>
    <w:rsid w:val="00A55DFD"/>
    <w:pPr>
      <w:spacing w:after="120"/>
      <w:ind w:right="6095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A55D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Subtitle"/>
    <w:basedOn w:val="a"/>
    <w:link w:val="af6"/>
    <w:qFormat/>
    <w:rsid w:val="00A55DFD"/>
    <w:pPr>
      <w:spacing w:after="60"/>
      <w:ind w:right="6095"/>
      <w:jc w:val="center"/>
    </w:pPr>
    <w:rPr>
      <w:rFonts w:ascii="Arial" w:hAnsi="Arial"/>
      <w:szCs w:val="20"/>
    </w:rPr>
  </w:style>
  <w:style w:type="character" w:customStyle="1" w:styleId="af6">
    <w:name w:val="Подзаголовок Знак"/>
    <w:basedOn w:val="a0"/>
    <w:link w:val="af5"/>
    <w:rsid w:val="00A55DF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00">
    <w:name w:val="Стиль 20пт"/>
    <w:basedOn w:val="a"/>
    <w:rsid w:val="00A55DFD"/>
    <w:pPr>
      <w:suppressAutoHyphens/>
      <w:spacing w:line="400" w:lineRule="atLeast"/>
      <w:ind w:firstLine="709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A55DFD"/>
    <w:pPr>
      <w:suppressAutoHyphens/>
      <w:spacing w:line="360" w:lineRule="auto"/>
      <w:ind w:firstLine="709"/>
      <w:jc w:val="both"/>
    </w:pPr>
    <w:rPr>
      <w:sz w:val="28"/>
      <w:szCs w:val="20"/>
    </w:rPr>
  </w:style>
  <w:style w:type="paragraph" w:customStyle="1" w:styleId="LTTitel">
    <w:name w:val="???????~LT~Titel"/>
    <w:rsid w:val="00A55DFD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customStyle="1" w:styleId="ConsPlusNonformat">
    <w:name w:val="ConsPlusNonformat"/>
    <w:rsid w:val="00A55DF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4">
    <w:name w:val="Нет списка2"/>
    <w:next w:val="a2"/>
    <w:semiHidden/>
    <w:rsid w:val="00E64014"/>
  </w:style>
  <w:style w:type="table" w:customStyle="1" w:styleId="14">
    <w:name w:val="Сетка таблицы1"/>
    <w:basedOn w:val="a1"/>
    <w:next w:val="ab"/>
    <w:rsid w:val="00E64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semiHidden/>
    <w:rsid w:val="00AE0FF9"/>
  </w:style>
  <w:style w:type="table" w:customStyle="1" w:styleId="25">
    <w:name w:val="Сетка таблицы2"/>
    <w:basedOn w:val="a1"/>
    <w:next w:val="ab"/>
    <w:rsid w:val="00AE0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3473A3"/>
  </w:style>
  <w:style w:type="table" w:customStyle="1" w:styleId="32">
    <w:name w:val="Сетка таблицы3"/>
    <w:basedOn w:val="a1"/>
    <w:next w:val="ab"/>
    <w:rsid w:val="00347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semiHidden/>
    <w:rsid w:val="009644E7"/>
  </w:style>
  <w:style w:type="table" w:customStyle="1" w:styleId="42">
    <w:name w:val="Сетка таблицы4"/>
    <w:basedOn w:val="a1"/>
    <w:next w:val="ab"/>
    <w:rsid w:val="00964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300EEC"/>
  </w:style>
  <w:style w:type="table" w:customStyle="1" w:styleId="52">
    <w:name w:val="Сетка таблицы5"/>
    <w:basedOn w:val="a1"/>
    <w:next w:val="ab"/>
    <w:rsid w:val="00300E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rsid w:val="00A65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rsid w:val="00AE4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F30EA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367BF7"/>
  </w:style>
  <w:style w:type="paragraph" w:customStyle="1" w:styleId="af8">
    <w:name w:val="Краткий обратный адрес"/>
    <w:basedOn w:val="a"/>
    <w:rsid w:val="0093711E"/>
  </w:style>
  <w:style w:type="paragraph" w:customStyle="1" w:styleId="cenpt">
    <w:name w:val="cenpt"/>
    <w:basedOn w:val="a"/>
    <w:rsid w:val="0093711E"/>
    <w:pPr>
      <w:spacing w:before="100" w:beforeAutospacing="1" w:after="100" w:afterAutospacing="1"/>
    </w:pPr>
  </w:style>
  <w:style w:type="paragraph" w:customStyle="1" w:styleId="righpt">
    <w:name w:val="righpt"/>
    <w:basedOn w:val="a"/>
    <w:rsid w:val="0093711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9371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371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_"/>
    <w:basedOn w:val="a0"/>
    <w:link w:val="27"/>
    <w:rsid w:val="0014124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CenturyGothic11pt">
    <w:name w:val="Основной текст (2) + Century Gothic;11 pt"/>
    <w:basedOn w:val="26"/>
    <w:rsid w:val="00141248"/>
    <w:rPr>
      <w:rFonts w:ascii="Century Gothic" w:eastAsia="Century Gothic" w:hAnsi="Century Gothic" w:cs="Century Gothic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rsid w:val="00141248"/>
    <w:pPr>
      <w:widowControl w:val="0"/>
      <w:shd w:val="clear" w:color="auto" w:fill="FFFFFF"/>
      <w:spacing w:before="1020" w:after="840" w:line="298" w:lineRule="exact"/>
      <w:ind w:hanging="800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FB752-C937-4512-BF8F-4FA7FB241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1437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cp:lastPrinted>2023-02-28T08:35:00Z</cp:lastPrinted>
  <dcterms:created xsi:type="dcterms:W3CDTF">2023-03-17T08:32:00Z</dcterms:created>
  <dcterms:modified xsi:type="dcterms:W3CDTF">2023-03-17T08:32:00Z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1724674037</vt:i4>
  </property>
</Properties>
</file>