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42" w:rsidRPr="008D0DE2" w:rsidRDefault="00F12542" w:rsidP="00F1254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8D0DE2">
        <w:rPr>
          <w:rFonts w:ascii="Arial" w:hAnsi="Arial" w:cs="Arial"/>
          <w:color w:val="212529"/>
        </w:rPr>
        <w:t>УВЕДОМЛЕНИЕ</w:t>
      </w:r>
    </w:p>
    <w:p w:rsidR="00F12542" w:rsidRPr="008D0DE2" w:rsidRDefault="00F12542" w:rsidP="008D0DE2">
      <w:pPr>
        <w:jc w:val="both"/>
        <w:rPr>
          <w:rFonts w:ascii="Arial" w:hAnsi="Arial" w:cs="Arial"/>
          <w:sz w:val="24"/>
          <w:szCs w:val="24"/>
        </w:rPr>
      </w:pPr>
      <w:r w:rsidRPr="008D0DE2">
        <w:rPr>
          <w:rFonts w:ascii="Arial" w:hAnsi="Arial" w:cs="Arial"/>
          <w:color w:val="212529"/>
          <w:sz w:val="24"/>
          <w:szCs w:val="24"/>
        </w:rPr>
        <w:t>о проведении публичных сл</w:t>
      </w:r>
      <w:r w:rsidR="008D0DE2" w:rsidRPr="008D0DE2">
        <w:rPr>
          <w:rFonts w:ascii="Arial" w:hAnsi="Arial" w:cs="Arial"/>
          <w:color w:val="212529"/>
          <w:sz w:val="24"/>
          <w:szCs w:val="24"/>
        </w:rPr>
        <w:t xml:space="preserve">ушаний по рассмотрению проекта решения Думы </w:t>
      </w:r>
      <w:r w:rsidR="008D0DE2" w:rsidRPr="008D0DE2">
        <w:rPr>
          <w:rFonts w:ascii="Arial" w:hAnsi="Arial" w:cs="Arial"/>
          <w:sz w:val="24"/>
          <w:szCs w:val="24"/>
        </w:rPr>
        <w:t>«О внесении изменений и дополнений в Устав Атагайского муниципального образования».</w:t>
      </w:r>
    </w:p>
    <w:p w:rsidR="00F12542" w:rsidRPr="008D0DE2" w:rsidRDefault="008D0DE2" w:rsidP="00F12542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8D0DE2">
        <w:rPr>
          <w:rFonts w:ascii="Arial" w:hAnsi="Arial" w:cs="Arial"/>
          <w:color w:val="212529"/>
        </w:rPr>
        <w:t>Публичные слушания по данному проекту</w:t>
      </w:r>
      <w:r w:rsidR="00F12542" w:rsidRPr="008D0DE2">
        <w:rPr>
          <w:rFonts w:ascii="Arial" w:hAnsi="Arial" w:cs="Arial"/>
          <w:color w:val="212529"/>
        </w:rPr>
        <w:t xml:space="preserve"> будут проводиться</w:t>
      </w:r>
      <w:r w:rsidRPr="008D0DE2">
        <w:rPr>
          <w:rFonts w:ascii="Arial" w:hAnsi="Arial" w:cs="Arial"/>
          <w:color w:val="212529"/>
        </w:rPr>
        <w:t xml:space="preserve"> 23.03.2023 г. в 17.00 </w:t>
      </w:r>
      <w:proofErr w:type="gramStart"/>
      <w:r w:rsidRPr="008D0DE2">
        <w:rPr>
          <w:rFonts w:ascii="Arial" w:hAnsi="Arial" w:cs="Arial"/>
          <w:color w:val="212529"/>
        </w:rPr>
        <w:t xml:space="preserve">часов </w:t>
      </w:r>
      <w:r w:rsidR="00F12542" w:rsidRPr="008D0DE2">
        <w:rPr>
          <w:rFonts w:ascii="Arial" w:hAnsi="Arial" w:cs="Arial"/>
          <w:color w:val="212529"/>
        </w:rPr>
        <w:t xml:space="preserve"> в</w:t>
      </w:r>
      <w:proofErr w:type="gramEnd"/>
      <w:r w:rsidR="00F12542" w:rsidRPr="008D0DE2">
        <w:rPr>
          <w:rFonts w:ascii="Arial" w:hAnsi="Arial" w:cs="Arial"/>
          <w:color w:val="212529"/>
        </w:rPr>
        <w:t xml:space="preserve"> здании администрации Атагайского МО, расположенного по адресу: р. пос. Атагай ул. 1 Мая, 9.</w:t>
      </w:r>
    </w:p>
    <w:p w:rsidR="003E134F" w:rsidRPr="008D0DE2" w:rsidRDefault="008D0D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134F" w:rsidRPr="008D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4"/>
    <w:rsid w:val="00607B20"/>
    <w:rsid w:val="006C2C30"/>
    <w:rsid w:val="008D0DE2"/>
    <w:rsid w:val="00B970E4"/>
    <w:rsid w:val="00F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69DC"/>
  <w15:docId w15:val="{A02A5161-75F8-4CBC-B1E0-0886FC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2023-03-15T04:30:00Z</dcterms:created>
  <dcterms:modified xsi:type="dcterms:W3CDTF">2023-03-15T05:08:00Z</dcterms:modified>
</cp:coreProperties>
</file>